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89089" w14:textId="10F4E785" w:rsidR="007441F2" w:rsidRPr="00AA581A" w:rsidRDefault="007441F2" w:rsidP="00F731C6">
      <w:pPr>
        <w:spacing w:before="240" w:line="240" w:lineRule="auto"/>
        <w:rPr>
          <w:rFonts w:ascii="Sylfaen" w:hAnsi="Sylfaen" w:cs="Sylfaen"/>
          <w:b/>
          <w:sz w:val="22"/>
          <w:szCs w:val="22"/>
          <w:lang w:val="ka-GE"/>
        </w:rPr>
      </w:pPr>
      <w:r w:rsidRPr="00AA581A">
        <w:rPr>
          <w:rFonts w:ascii="Sylfaen" w:hAnsi="Sylfaen" w:cs="Sylfaen"/>
          <w:b/>
          <w:sz w:val="22"/>
          <w:szCs w:val="22"/>
          <w:lang w:val="ka-GE"/>
        </w:rPr>
        <w:t xml:space="preserve">თანამდებობის დასახელება: </w:t>
      </w:r>
      <w:r w:rsidR="005C66F2" w:rsidRPr="00AA581A">
        <w:rPr>
          <w:rFonts w:ascii="Sylfaen" w:hAnsi="Sylfaen" w:cs="Sylfaen"/>
          <w:sz w:val="22"/>
          <w:szCs w:val="22"/>
          <w:lang w:val="ka-GE"/>
        </w:rPr>
        <w:t>მესამე</w:t>
      </w:r>
      <w:r w:rsidR="00436EF5" w:rsidRPr="00AA581A">
        <w:rPr>
          <w:rFonts w:ascii="Sylfaen" w:hAnsi="Sylfaen" w:cs="Sylfaen"/>
          <w:sz w:val="22"/>
          <w:szCs w:val="22"/>
          <w:lang w:val="ka-GE"/>
        </w:rPr>
        <w:t xml:space="preserve"> </w:t>
      </w:r>
      <w:r w:rsidRPr="00AA581A">
        <w:rPr>
          <w:rFonts w:ascii="Sylfaen" w:hAnsi="Sylfaen" w:cs="Sylfaen"/>
          <w:sz w:val="22"/>
          <w:szCs w:val="22"/>
          <w:lang w:val="ka-GE"/>
        </w:rPr>
        <w:t>რანგი</w:t>
      </w:r>
      <w:r w:rsidRPr="00AA581A">
        <w:rPr>
          <w:rFonts w:ascii="Sylfaen" w:hAnsi="Sylfaen" w:cs="Sylfaen"/>
          <w:b/>
          <w:sz w:val="22"/>
          <w:szCs w:val="22"/>
          <w:lang w:val="ka-GE"/>
        </w:rPr>
        <w:t xml:space="preserve"> </w:t>
      </w:r>
      <w:r w:rsidR="007E045C" w:rsidRPr="00AA581A">
        <w:rPr>
          <w:rFonts w:ascii="Sylfaen" w:hAnsi="Sylfaen"/>
          <w:sz w:val="22"/>
          <w:szCs w:val="22"/>
          <w:lang w:val="ka-GE"/>
        </w:rPr>
        <w:t>−</w:t>
      </w:r>
      <w:r w:rsidRPr="00AA581A">
        <w:rPr>
          <w:rFonts w:ascii="Sylfaen" w:hAnsi="Sylfaen" w:cs="Sylfaen"/>
          <w:b/>
          <w:sz w:val="22"/>
          <w:szCs w:val="22"/>
          <w:lang w:val="ka-GE"/>
        </w:rPr>
        <w:t xml:space="preserve"> </w:t>
      </w:r>
      <w:r w:rsidRPr="00AA581A">
        <w:rPr>
          <w:rFonts w:ascii="Sylfaen" w:hAnsi="Sylfaen" w:cs="Sylfaen"/>
          <w:sz w:val="22"/>
          <w:szCs w:val="22"/>
          <w:lang w:val="ka-GE"/>
        </w:rPr>
        <w:t xml:space="preserve">საჯარო დაწესებულების </w:t>
      </w:r>
      <w:r w:rsidR="00EF7D0B" w:rsidRPr="00AA581A">
        <w:rPr>
          <w:rFonts w:ascii="Sylfaen" w:hAnsi="Sylfaen" w:cs="Sylfaen"/>
          <w:sz w:val="22"/>
          <w:szCs w:val="22"/>
          <w:lang w:val="ka-GE"/>
        </w:rPr>
        <w:t>პირველი</w:t>
      </w:r>
      <w:r w:rsidR="00A0165E" w:rsidRPr="00AA581A">
        <w:rPr>
          <w:rFonts w:ascii="Sylfaen" w:hAnsi="Sylfaen" w:cs="Sylfaen"/>
          <w:sz w:val="22"/>
          <w:szCs w:val="22"/>
          <w:lang w:val="ka-GE"/>
        </w:rPr>
        <w:t xml:space="preserve"> </w:t>
      </w:r>
      <w:r w:rsidRPr="00AA581A">
        <w:rPr>
          <w:rFonts w:ascii="Sylfaen" w:hAnsi="Sylfaen" w:cs="Sylfaen"/>
          <w:sz w:val="22"/>
          <w:szCs w:val="22"/>
          <w:lang w:val="ka-GE"/>
        </w:rPr>
        <w:t xml:space="preserve">კატეგორიის </w:t>
      </w:r>
      <w:r w:rsidR="005C66F2" w:rsidRPr="00AA581A">
        <w:rPr>
          <w:rFonts w:ascii="Sylfaen" w:hAnsi="Sylfaen" w:cs="Sylfaen"/>
          <w:sz w:val="22"/>
          <w:szCs w:val="22"/>
          <w:lang w:val="ka-GE"/>
        </w:rPr>
        <w:t>უფ</w:t>
      </w:r>
      <w:r w:rsidR="007B4E6C" w:rsidRPr="00AA581A">
        <w:rPr>
          <w:rFonts w:ascii="Sylfaen" w:hAnsi="Sylfaen" w:cs="Sylfaen"/>
          <w:sz w:val="22"/>
          <w:szCs w:val="22"/>
          <w:lang w:val="ka-GE"/>
        </w:rPr>
        <w:t>როსი</w:t>
      </w:r>
      <w:r w:rsidRPr="00AA581A">
        <w:rPr>
          <w:rFonts w:ascii="Sylfaen" w:hAnsi="Sylfaen" w:cs="Sylfaen"/>
          <w:sz w:val="22"/>
          <w:szCs w:val="22"/>
          <w:lang w:val="ka-GE"/>
        </w:rPr>
        <w:t xml:space="preserve"> სპეციალისტი</w:t>
      </w:r>
    </w:p>
    <w:p w14:paraId="55878F3A" w14:textId="187DF8FE" w:rsidR="0029127E" w:rsidRPr="00AA581A" w:rsidRDefault="00391826" w:rsidP="00DD532A">
      <w:pPr>
        <w:spacing w:before="240" w:line="240" w:lineRule="auto"/>
        <w:rPr>
          <w:rFonts w:ascii="Sylfaen" w:eastAsia="Sylfaen" w:hAnsi="Sylfaen" w:cs="Sylfaen"/>
          <w:sz w:val="22"/>
          <w:szCs w:val="22"/>
          <w:lang w:val="ka-GE"/>
        </w:rPr>
      </w:pPr>
      <w:r w:rsidRPr="00AA581A">
        <w:rPr>
          <w:rFonts w:ascii="Sylfaen" w:hAnsi="Sylfaen" w:cs="Sylfaen"/>
          <w:b/>
          <w:sz w:val="22"/>
          <w:szCs w:val="22"/>
          <w:lang w:val="ka-GE"/>
        </w:rPr>
        <w:t>სამუშაო პოზიციის დასახელება</w:t>
      </w:r>
      <w:r w:rsidR="00D37C46" w:rsidRPr="00AA581A">
        <w:rPr>
          <w:rFonts w:ascii="Sylfaen" w:hAnsi="Sylfaen" w:cs="Sylfaen"/>
          <w:b/>
          <w:sz w:val="22"/>
          <w:szCs w:val="22"/>
          <w:lang w:val="ka-GE"/>
        </w:rPr>
        <w:t>:</w:t>
      </w:r>
      <w:r w:rsidR="002E3474" w:rsidRPr="00AA581A">
        <w:rPr>
          <w:rFonts w:ascii="Sylfaen" w:hAnsi="Sylfaen" w:cs="Sylfaen"/>
          <w:b/>
          <w:sz w:val="22"/>
          <w:szCs w:val="22"/>
          <w:lang w:val="ka-GE"/>
        </w:rPr>
        <w:t xml:space="preserve"> </w:t>
      </w:r>
      <w:r w:rsidR="00DD532A" w:rsidRPr="00AA581A">
        <w:rPr>
          <w:rFonts w:ascii="Sylfaen" w:hAnsi="Sylfaen" w:cs="Sylfaen"/>
          <w:sz w:val="22"/>
          <w:szCs w:val="22"/>
          <w:lang w:val="ka-GE"/>
        </w:rPr>
        <w:t>ხელშეკრულებათა ექსპერტიზისა და სასამართლო წარმომადგენლობის დეპარტამენტის</w:t>
      </w:r>
      <w:r w:rsidR="00BE13F9" w:rsidRPr="00AA581A">
        <w:rPr>
          <w:rFonts w:ascii="Sylfaen" w:hAnsi="Sylfaen" w:cs="Sylfaen"/>
          <w:sz w:val="22"/>
          <w:szCs w:val="22"/>
          <w:lang w:val="ka-GE"/>
        </w:rPr>
        <w:t xml:space="preserve"> კერძოსამართლებრივი და ადმინისტრაციული ხელშეკრულებების სამმართველოს</w:t>
      </w:r>
      <w:r w:rsidR="00DD532A" w:rsidRPr="00AA581A">
        <w:rPr>
          <w:rFonts w:ascii="Sylfaen" w:hAnsi="Sylfaen" w:cs="Sylfaen"/>
          <w:sz w:val="22"/>
          <w:szCs w:val="22"/>
          <w:lang w:val="ka-GE"/>
        </w:rPr>
        <w:t xml:space="preserve"> პირველი კატეგორიის </w:t>
      </w:r>
      <w:r w:rsidR="00682EF6" w:rsidRPr="00AA581A">
        <w:rPr>
          <w:rFonts w:ascii="Sylfaen" w:hAnsi="Sylfaen" w:cs="Sylfaen"/>
          <w:sz w:val="22"/>
          <w:szCs w:val="22"/>
          <w:lang w:val="ka-GE"/>
        </w:rPr>
        <w:t>უ</w:t>
      </w:r>
      <w:r w:rsidR="00BE13F9" w:rsidRPr="00AA581A">
        <w:rPr>
          <w:rFonts w:ascii="Sylfaen" w:hAnsi="Sylfaen" w:cs="Sylfaen"/>
          <w:sz w:val="22"/>
          <w:szCs w:val="22"/>
          <w:lang w:val="ka-GE"/>
        </w:rPr>
        <w:t>ფ</w:t>
      </w:r>
      <w:r w:rsidR="00682EF6" w:rsidRPr="00AA581A">
        <w:rPr>
          <w:rFonts w:ascii="Sylfaen" w:hAnsi="Sylfaen" w:cs="Sylfaen"/>
          <w:sz w:val="22"/>
          <w:szCs w:val="22"/>
          <w:lang w:val="ka-GE"/>
        </w:rPr>
        <w:t>როსი</w:t>
      </w:r>
      <w:r w:rsidR="00DD532A" w:rsidRPr="00AA581A">
        <w:rPr>
          <w:rFonts w:ascii="Sylfaen" w:hAnsi="Sylfaen" w:cs="Sylfaen"/>
          <w:sz w:val="22"/>
          <w:szCs w:val="22"/>
          <w:lang w:val="ka-GE"/>
        </w:rPr>
        <w:t xml:space="preserve"> სპეციალისტი</w:t>
      </w:r>
    </w:p>
    <w:p w14:paraId="0895E448" w14:textId="20FF6104" w:rsidR="00A10EA0" w:rsidRPr="00AA581A" w:rsidRDefault="00A10EA0" w:rsidP="00F731C6">
      <w:pPr>
        <w:spacing w:before="240" w:line="240" w:lineRule="auto"/>
        <w:rPr>
          <w:rFonts w:ascii="Sylfaen" w:hAnsi="Sylfaen" w:cs="Sylfaen"/>
          <w:b/>
          <w:sz w:val="22"/>
          <w:szCs w:val="22"/>
          <w:lang w:val="ka-GE"/>
        </w:rPr>
      </w:pPr>
      <w:r w:rsidRPr="00AA581A">
        <w:rPr>
          <w:rFonts w:ascii="Sylfaen" w:hAnsi="Sylfaen" w:cs="Sylfaen"/>
          <w:b/>
          <w:sz w:val="22"/>
          <w:szCs w:val="22"/>
          <w:lang w:val="ka-GE"/>
        </w:rPr>
        <w:t xml:space="preserve">კონკურსის ტიპი: </w:t>
      </w:r>
      <w:r w:rsidR="005265BD" w:rsidRPr="00AA581A">
        <w:rPr>
          <w:rFonts w:ascii="Sylfaen" w:hAnsi="Sylfaen" w:cs="Sylfaen"/>
          <w:sz w:val="22"/>
          <w:szCs w:val="22"/>
          <w:lang w:val="ka-GE"/>
        </w:rPr>
        <w:t>ღია</w:t>
      </w:r>
      <w:r w:rsidRPr="00AA581A">
        <w:rPr>
          <w:rFonts w:ascii="Sylfaen" w:hAnsi="Sylfaen" w:cs="Sylfaen"/>
          <w:sz w:val="22"/>
          <w:szCs w:val="22"/>
          <w:lang w:val="ka-GE"/>
        </w:rPr>
        <w:t xml:space="preserve"> კონკურსი</w:t>
      </w:r>
    </w:p>
    <w:p w14:paraId="1446B7C1" w14:textId="77777777" w:rsidR="00650734" w:rsidRPr="00AA581A" w:rsidRDefault="00A10EA0" w:rsidP="00F731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rPr>
          <w:rFonts w:ascii="Sylfaen" w:hAnsi="Sylfaen" w:cs="Sylfaen"/>
          <w:b/>
          <w:sz w:val="22"/>
          <w:szCs w:val="22"/>
          <w:lang w:val="ka-GE"/>
        </w:rPr>
      </w:pPr>
      <w:r w:rsidRPr="00AA581A">
        <w:rPr>
          <w:rFonts w:ascii="Sylfaen" w:hAnsi="Sylfaen" w:cs="Sylfaen"/>
          <w:b/>
          <w:sz w:val="22"/>
          <w:szCs w:val="22"/>
          <w:lang w:val="ka-GE"/>
        </w:rPr>
        <w:t>ორგანიზაციის შესახებ:</w:t>
      </w:r>
      <w:r w:rsidR="00436EF5" w:rsidRPr="00AA581A">
        <w:rPr>
          <w:rFonts w:ascii="Sylfaen" w:hAnsi="Sylfaen" w:cs="Sylfaen"/>
          <w:b/>
          <w:sz w:val="22"/>
          <w:szCs w:val="22"/>
          <w:lang w:val="ka-GE"/>
        </w:rPr>
        <w:t xml:space="preserve"> </w:t>
      </w:r>
    </w:p>
    <w:p w14:paraId="6AE1A78F" w14:textId="77777777" w:rsidR="00590B70" w:rsidRPr="00AA581A" w:rsidRDefault="00590B70" w:rsidP="00590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autoSpaceDE w:val="0"/>
        <w:autoSpaceDN w:val="0"/>
        <w:adjustRightInd w:val="0"/>
        <w:spacing w:before="240" w:after="0" w:line="240" w:lineRule="auto"/>
        <w:rPr>
          <w:rFonts w:ascii="Sylfaen" w:hAnsi="Sylfaen"/>
          <w:sz w:val="22"/>
          <w:szCs w:val="22"/>
          <w:lang w:val="ka-GE"/>
        </w:rPr>
      </w:pPr>
      <w:r w:rsidRPr="00AA581A">
        <w:rPr>
          <w:rFonts w:ascii="Sylfaen" w:hAnsi="Sylfaen"/>
          <w:sz w:val="22"/>
          <w:szCs w:val="22"/>
          <w:lang w:val="ka-GE"/>
        </w:rPr>
        <w:t>საქართველოს იუსტიციის სამინისტროს საკვანძო როლი ეკისრება ქვეყნის დემოკრატიულ საწყისებზე მოწყობასა და სამართლებრივი სისტემის განვითარებაში. იუსტიციის სამინისტროს მისია და ძირითადი ფუნქციებია: სამართლებრივი სახელმწიფოს ჩამოყალიბება და განვითარება; ადამიანის უფლებების დაცვა; კანონიერებისა და საჯარო წესრიგის უზრუნველყოფა; სახელმწიფოს კანონიერი ინტერესების წარმოდგენა და დაცვა; საზოგადოებრივი მართლშეგნების ამაღლება; მოქალაქეზე ორიენტირებული თანამედროვე და ხელმისაწვდომი სერვისების მიწოდება.</w:t>
      </w:r>
    </w:p>
    <w:p w14:paraId="6DE60CC9" w14:textId="77777777" w:rsidR="00590B70" w:rsidRPr="00AA581A" w:rsidRDefault="00590B70" w:rsidP="00590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s>
        <w:autoSpaceDE w:val="0"/>
        <w:autoSpaceDN w:val="0"/>
        <w:adjustRightInd w:val="0"/>
        <w:spacing w:before="240" w:after="0" w:line="240" w:lineRule="auto"/>
        <w:rPr>
          <w:rFonts w:ascii="Sylfaen" w:hAnsi="Sylfaen"/>
          <w:sz w:val="22"/>
          <w:szCs w:val="22"/>
          <w:lang w:val="ka-GE"/>
        </w:rPr>
      </w:pPr>
      <w:r w:rsidRPr="00AA581A">
        <w:rPr>
          <w:rFonts w:ascii="Sylfaen" w:hAnsi="Sylfaen"/>
          <w:sz w:val="22"/>
          <w:szCs w:val="22"/>
          <w:lang w:val="ka-GE"/>
        </w:rPr>
        <w:t>შერჩევის პროცესში მონაწილე ყველა კანდიდატი თანასწორია, განურჩევლად რასის, კანის ფერის, სქესის, ენის, რელიგიის, პოლიტიკური და სხვა სახის შეხედულებების, ეროვნული თუ სოციალური წარმომავლობის, ქონებრივი, წოდებრივი თუ სხვა მდგომარეობისა; ასევე, ნასამართლობის (გარდა განზრახი დანაშაულისათვის ნასამართლობისა) მიუხედავად.</w:t>
      </w:r>
    </w:p>
    <w:p w14:paraId="7A67E853" w14:textId="77777777" w:rsidR="00436EF5" w:rsidRPr="00AA581A" w:rsidRDefault="00436EF5" w:rsidP="00F731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rPr>
          <w:rFonts w:ascii="Sylfaen" w:hAnsi="Sylfaen"/>
          <w:sz w:val="22"/>
          <w:szCs w:val="22"/>
          <w:lang w:val="ka-GE"/>
        </w:rPr>
      </w:pPr>
    </w:p>
    <w:p w14:paraId="79496B69" w14:textId="40AD8470" w:rsidR="00A10EA0" w:rsidRPr="00AA581A" w:rsidRDefault="00A10EA0" w:rsidP="00F731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rPr>
          <w:rFonts w:ascii="Sylfaen" w:hAnsi="Sylfaen" w:cs="Sylfaen"/>
          <w:b/>
          <w:sz w:val="22"/>
          <w:szCs w:val="22"/>
          <w:lang w:val="ka-GE"/>
        </w:rPr>
      </w:pPr>
      <w:r w:rsidRPr="00AA581A">
        <w:rPr>
          <w:rFonts w:ascii="Sylfaen" w:hAnsi="Sylfaen" w:cs="Sylfaen"/>
          <w:b/>
          <w:sz w:val="22"/>
          <w:szCs w:val="22"/>
          <w:lang w:val="ka-GE"/>
        </w:rPr>
        <w:t xml:space="preserve">კატეგორია: </w:t>
      </w:r>
      <w:r w:rsidR="00CE6937" w:rsidRPr="00AA581A">
        <w:rPr>
          <w:rFonts w:ascii="Sylfaen" w:hAnsi="Sylfaen"/>
          <w:sz w:val="22"/>
          <w:szCs w:val="22"/>
          <w:lang w:val="ka-GE"/>
        </w:rPr>
        <w:t>იურიდიული</w:t>
      </w:r>
    </w:p>
    <w:p w14:paraId="10AA828C" w14:textId="7DC31649" w:rsidR="00A10EA0" w:rsidRPr="00AA581A" w:rsidRDefault="00A10EA0" w:rsidP="00F731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rPr>
          <w:rFonts w:ascii="Sylfaen" w:hAnsi="Sylfaen" w:cs="Sylfaen"/>
          <w:b/>
          <w:sz w:val="22"/>
          <w:szCs w:val="22"/>
          <w:lang w:val="ka-GE"/>
        </w:rPr>
      </w:pPr>
      <w:r w:rsidRPr="00AA581A">
        <w:rPr>
          <w:rFonts w:ascii="Sylfaen" w:hAnsi="Sylfaen" w:cs="Sylfaen"/>
          <w:b/>
          <w:sz w:val="22"/>
          <w:szCs w:val="22"/>
          <w:lang w:val="ka-GE"/>
        </w:rPr>
        <w:t xml:space="preserve">თანამდებობრივი სარგო: </w:t>
      </w:r>
      <w:r w:rsidR="000538D4" w:rsidRPr="00AA581A">
        <w:rPr>
          <w:rFonts w:ascii="Sylfaen" w:hAnsi="Sylfaen" w:cs="Sylfaen"/>
          <w:sz w:val="22"/>
          <w:szCs w:val="22"/>
          <w:lang w:val="ka-GE"/>
        </w:rPr>
        <w:t>4 160</w:t>
      </w:r>
      <w:r w:rsidR="00DF4AE4" w:rsidRPr="00AA581A">
        <w:rPr>
          <w:rFonts w:ascii="Sylfaen" w:hAnsi="Sylfaen"/>
          <w:sz w:val="22"/>
          <w:szCs w:val="22"/>
          <w:lang w:val="ka-GE"/>
        </w:rPr>
        <w:t xml:space="preserve"> </w:t>
      </w:r>
      <w:r w:rsidRPr="00AA581A">
        <w:rPr>
          <w:rFonts w:ascii="Sylfaen" w:hAnsi="Sylfaen"/>
          <w:sz w:val="22"/>
          <w:szCs w:val="22"/>
          <w:lang w:val="ka-GE"/>
        </w:rPr>
        <w:t>ლარი</w:t>
      </w:r>
    </w:p>
    <w:p w14:paraId="785F01CF" w14:textId="43CB9DE4" w:rsidR="00A10EA0" w:rsidRPr="00AA581A" w:rsidRDefault="00A10EA0" w:rsidP="00F731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rPr>
          <w:rFonts w:ascii="Sylfaen" w:hAnsi="Sylfaen"/>
          <w:sz w:val="22"/>
          <w:szCs w:val="22"/>
        </w:rPr>
      </w:pPr>
      <w:r w:rsidRPr="00AA581A">
        <w:rPr>
          <w:rFonts w:ascii="Sylfaen" w:hAnsi="Sylfaen" w:cs="Sylfaen"/>
          <w:b/>
          <w:sz w:val="22"/>
          <w:szCs w:val="22"/>
          <w:lang w:val="ka-GE"/>
        </w:rPr>
        <w:t xml:space="preserve">ადგილების რაოდენობა: </w:t>
      </w:r>
      <w:r w:rsidR="00BD3291" w:rsidRPr="00AA581A">
        <w:rPr>
          <w:rFonts w:ascii="Sylfaen" w:hAnsi="Sylfaen" w:cs="Sylfaen"/>
          <w:sz w:val="22"/>
          <w:szCs w:val="22"/>
        </w:rPr>
        <w:t>2</w:t>
      </w:r>
    </w:p>
    <w:p w14:paraId="6FD550F1" w14:textId="77777777" w:rsidR="00A10EA0" w:rsidRPr="00AA581A" w:rsidRDefault="00A10EA0" w:rsidP="00F731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rPr>
          <w:rFonts w:ascii="Sylfaen" w:hAnsi="Sylfaen" w:cs="Sylfaen"/>
          <w:b/>
          <w:sz w:val="22"/>
          <w:szCs w:val="22"/>
          <w:lang w:val="ka-GE"/>
        </w:rPr>
      </w:pPr>
      <w:r w:rsidRPr="00AA581A">
        <w:rPr>
          <w:rFonts w:ascii="Sylfaen" w:hAnsi="Sylfaen" w:cs="Sylfaen"/>
          <w:b/>
          <w:sz w:val="22"/>
          <w:szCs w:val="22"/>
          <w:lang w:val="ka-GE"/>
        </w:rPr>
        <w:t xml:space="preserve">სამსახურის ადგილმდებარეობა: </w:t>
      </w:r>
      <w:r w:rsidRPr="00AA581A">
        <w:rPr>
          <w:rFonts w:ascii="Sylfaen" w:hAnsi="Sylfaen" w:cs="Sylfaen"/>
          <w:sz w:val="22"/>
          <w:szCs w:val="22"/>
          <w:lang w:val="ka-GE"/>
        </w:rPr>
        <w:t>თბილისი</w:t>
      </w:r>
    </w:p>
    <w:p w14:paraId="3DCD3A0A" w14:textId="1F86A5DC" w:rsidR="00A10EA0" w:rsidRPr="00AA581A" w:rsidRDefault="00A10EA0" w:rsidP="00F731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rPr>
          <w:rFonts w:ascii="Sylfaen" w:hAnsi="Sylfaen" w:cs="Sylfaen"/>
          <w:b/>
          <w:sz w:val="22"/>
          <w:szCs w:val="22"/>
          <w:lang w:val="ka-GE"/>
        </w:rPr>
      </w:pPr>
      <w:r w:rsidRPr="00AA581A">
        <w:rPr>
          <w:rFonts w:ascii="Sylfaen" w:hAnsi="Sylfaen" w:cs="Sylfaen"/>
          <w:b/>
          <w:sz w:val="22"/>
          <w:szCs w:val="22"/>
          <w:lang w:val="ka-GE"/>
        </w:rPr>
        <w:t xml:space="preserve">სამუშაოს ტიპი: </w:t>
      </w:r>
      <w:r w:rsidRPr="00AA581A">
        <w:rPr>
          <w:rFonts w:ascii="Sylfaen" w:hAnsi="Sylfaen" w:cs="Sylfaen"/>
          <w:sz w:val="22"/>
          <w:szCs w:val="22"/>
          <w:lang w:val="ka-GE"/>
        </w:rPr>
        <w:t>სრული განაკვეთი</w:t>
      </w:r>
    </w:p>
    <w:p w14:paraId="5F8D4FAE" w14:textId="77777777" w:rsidR="00A10EA0" w:rsidRPr="00AA581A" w:rsidRDefault="00A10EA0" w:rsidP="00F731C6">
      <w:pPr>
        <w:spacing w:before="240" w:line="240" w:lineRule="auto"/>
        <w:rPr>
          <w:rFonts w:ascii="Sylfaen" w:hAnsi="Sylfaen"/>
          <w:sz w:val="22"/>
          <w:szCs w:val="22"/>
          <w:lang w:val="ka-GE"/>
        </w:rPr>
      </w:pPr>
    </w:p>
    <w:p w14:paraId="58938937" w14:textId="77F7CC52" w:rsidR="000D7BE3" w:rsidRPr="00AA581A" w:rsidRDefault="00A10EA0" w:rsidP="00F731C6">
      <w:pPr>
        <w:spacing w:before="240" w:line="240" w:lineRule="auto"/>
        <w:rPr>
          <w:rFonts w:ascii="Sylfaen" w:hAnsi="Sylfaen" w:cs="Sylfaen"/>
          <w:b/>
          <w:sz w:val="22"/>
          <w:szCs w:val="22"/>
          <w:lang w:val="ka-GE"/>
        </w:rPr>
      </w:pPr>
      <w:r w:rsidRPr="00AA581A">
        <w:rPr>
          <w:rFonts w:ascii="Sylfaen" w:hAnsi="Sylfaen" w:cs="Sylfaen"/>
          <w:b/>
          <w:sz w:val="22"/>
          <w:szCs w:val="22"/>
          <w:lang w:val="ka-GE"/>
        </w:rPr>
        <w:t>ძირითადი ფუნქცია-მოვალეობები:</w:t>
      </w:r>
    </w:p>
    <w:p w14:paraId="04ACAF9E" w14:textId="0540FF46" w:rsidR="001B2B2A" w:rsidRPr="00AA581A" w:rsidRDefault="001B2B2A" w:rsidP="004A26C2">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color w:val="000000"/>
          <w:sz w:val="22"/>
          <w:szCs w:val="22"/>
          <w:lang w:val="ka-GE"/>
        </w:rPr>
      </w:pPr>
      <w:r w:rsidRPr="00AA581A">
        <w:rPr>
          <w:rFonts w:ascii="Sylfaen" w:eastAsiaTheme="minorHAnsi" w:hAnsi="Sylfaen" w:cs="Sylfaen"/>
          <w:color w:val="000000"/>
          <w:sz w:val="22"/>
          <w:szCs w:val="22"/>
          <w:lang w:val="ka-GE"/>
        </w:rPr>
        <w:t xml:space="preserve">საინვესტიციო ხასიათის საერთაშორისო კერძოსამართლებრივი </w:t>
      </w:r>
      <w:r w:rsidR="00A04170" w:rsidRPr="00AA581A">
        <w:rPr>
          <w:rFonts w:ascii="Sylfaen" w:eastAsiaTheme="minorHAnsi" w:hAnsi="Sylfaen" w:cs="Sylfaen"/>
          <w:color w:val="000000"/>
          <w:sz w:val="22"/>
          <w:szCs w:val="22"/>
          <w:lang w:val="ka-GE"/>
        </w:rPr>
        <w:t xml:space="preserve">ხელშეკრულებების პროექტების </w:t>
      </w:r>
      <w:r w:rsidRPr="00AA581A">
        <w:rPr>
          <w:rFonts w:ascii="Sylfaen" w:eastAsiaTheme="minorHAnsi" w:hAnsi="Sylfaen" w:cs="Sylfaen"/>
          <w:color w:val="000000"/>
          <w:sz w:val="22"/>
          <w:szCs w:val="22"/>
          <w:lang w:val="ka-GE"/>
        </w:rPr>
        <w:t>ექსპერტიზა და</w:t>
      </w:r>
      <w:r w:rsidR="004A26C2" w:rsidRPr="00AA581A">
        <w:rPr>
          <w:rFonts w:ascii="Sylfaen" w:eastAsiaTheme="minorHAnsi" w:hAnsi="Sylfaen" w:cs="Sylfaen"/>
          <w:color w:val="000000"/>
          <w:sz w:val="22"/>
          <w:szCs w:val="22"/>
          <w:lang w:val="ka-GE"/>
        </w:rPr>
        <w:t xml:space="preserve"> უცხო ქვეყნის სასამართლოში ან საერთაშორისო არბიტრაჟში სახელმწიფოს წინააღმდეგ დავის პრევენციის მიზნით, </w:t>
      </w:r>
      <w:r w:rsidRPr="00AA581A">
        <w:rPr>
          <w:rFonts w:ascii="Sylfaen" w:eastAsiaTheme="minorHAnsi" w:hAnsi="Sylfaen" w:cs="Sylfaen"/>
          <w:color w:val="000000"/>
          <w:sz w:val="22"/>
          <w:szCs w:val="22"/>
          <w:lang w:val="ka-GE"/>
        </w:rPr>
        <w:t>სახელმწიფო ორგანოს მიერ გასაწევი რისკების იდენტიფიცირება</w:t>
      </w:r>
      <w:r w:rsidR="008D4BF3" w:rsidRPr="00AA581A">
        <w:rPr>
          <w:rFonts w:ascii="Sylfaen" w:eastAsiaTheme="minorHAnsi" w:hAnsi="Sylfaen" w:cs="Sylfaen"/>
          <w:color w:val="000000"/>
          <w:sz w:val="22"/>
          <w:szCs w:val="22"/>
          <w:lang w:val="ka-GE"/>
        </w:rPr>
        <w:t>;</w:t>
      </w:r>
    </w:p>
    <w:p w14:paraId="6FD9F43F" w14:textId="262BA3B2" w:rsidR="001B2B2A" w:rsidRPr="00AA581A" w:rsidRDefault="001B2B2A" w:rsidP="001B2B2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color w:val="000000"/>
          <w:sz w:val="22"/>
          <w:szCs w:val="22"/>
          <w:lang w:val="ka-GE"/>
        </w:rPr>
      </w:pPr>
      <w:r w:rsidRPr="00AA581A">
        <w:rPr>
          <w:rFonts w:ascii="Sylfaen" w:eastAsiaTheme="minorHAnsi" w:hAnsi="Sylfaen" w:cs="Sylfaen"/>
          <w:color w:val="000000"/>
          <w:sz w:val="22"/>
          <w:szCs w:val="22"/>
          <w:lang w:val="ka-GE"/>
        </w:rPr>
        <w:t>სახელმწიფო ვალის აღებასთან და კრედიტებზე სახელმწიფო გარანტიების გაცემასთან დაკავშირებით დასადებ ხელშეკრულებათა ექსპერტიზა და შესაბამისი იურიდიული დასაბუთების მომზადება</w:t>
      </w:r>
      <w:r w:rsidR="008D4BF3" w:rsidRPr="00AA581A">
        <w:rPr>
          <w:rFonts w:ascii="Sylfaen" w:eastAsiaTheme="minorHAnsi" w:hAnsi="Sylfaen" w:cs="Sylfaen"/>
          <w:color w:val="000000"/>
          <w:sz w:val="22"/>
          <w:szCs w:val="22"/>
        </w:rPr>
        <w:t>;</w:t>
      </w:r>
    </w:p>
    <w:p w14:paraId="7333B662" w14:textId="6C58B652" w:rsidR="00A04170" w:rsidRPr="00AA581A" w:rsidRDefault="00A04170" w:rsidP="001B2B2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color w:val="000000"/>
          <w:sz w:val="22"/>
          <w:szCs w:val="22"/>
          <w:lang w:val="ka-GE"/>
        </w:rPr>
      </w:pPr>
      <w:r w:rsidRPr="00AA581A">
        <w:rPr>
          <w:rFonts w:ascii="Sylfaen" w:eastAsiaTheme="minorHAnsi" w:hAnsi="Sylfaen" w:cs="Sylfaen"/>
          <w:color w:val="000000"/>
          <w:sz w:val="22"/>
          <w:szCs w:val="22"/>
          <w:lang w:val="ka-GE"/>
        </w:rPr>
        <w:lastRenderedPageBreak/>
        <w:t>საწარმოთა მიერ, რომელთა აქციათა საკონტროლო პაკეტს ან წი</w:t>
      </w:r>
      <w:r w:rsidRPr="00AA581A">
        <w:rPr>
          <w:rFonts w:ascii="Sylfaen" w:eastAsiaTheme="minorHAnsi" w:hAnsi="Sylfaen" w:cs="Sylfaen"/>
          <w:color w:val="000000"/>
          <w:sz w:val="22"/>
          <w:szCs w:val="22"/>
          <w:lang w:val="ka-GE"/>
        </w:rPr>
        <w:softHyphen/>
        <w:t>ლის 50 პროცენტზე მეტს ფლობს სახელმწიფო, დასადებ იმ ხელშეკრუ</w:t>
      </w:r>
      <w:r w:rsidRPr="00AA581A">
        <w:rPr>
          <w:rFonts w:ascii="Sylfaen" w:eastAsiaTheme="minorHAnsi" w:hAnsi="Sylfaen" w:cs="Sylfaen"/>
          <w:color w:val="000000"/>
          <w:sz w:val="22"/>
          <w:szCs w:val="22"/>
          <w:lang w:val="ka-GE"/>
        </w:rPr>
        <w:softHyphen/>
        <w:t>ლებათა პროექტების სამართლებრივი ექსპერტიზა საქართველოს კანონ</w:t>
      </w:r>
      <w:r w:rsidRPr="00AA581A">
        <w:rPr>
          <w:rFonts w:ascii="Sylfaen" w:eastAsiaTheme="minorHAnsi" w:hAnsi="Sylfaen" w:cs="Sylfaen"/>
          <w:color w:val="000000"/>
          <w:sz w:val="22"/>
          <w:szCs w:val="22"/>
          <w:lang w:val="ka-GE"/>
        </w:rPr>
        <w:softHyphen/>
        <w:t>მდებლობასთან მათი შესაბამისობის დადგენის მიზნით, რომლებიც ითვალისწინებს მხარეთა შორის დავის გადაწყვეტას არბიტრაჟის ან უც</w:t>
      </w:r>
      <w:r w:rsidRPr="00AA581A">
        <w:rPr>
          <w:rFonts w:ascii="Sylfaen" w:eastAsiaTheme="minorHAnsi" w:hAnsi="Sylfaen" w:cs="Sylfaen"/>
          <w:color w:val="000000"/>
          <w:sz w:val="22"/>
          <w:szCs w:val="22"/>
          <w:lang w:val="ka-GE"/>
        </w:rPr>
        <w:softHyphen/>
        <w:t>ხო ქვეყნის სასამართლოს მიერ;</w:t>
      </w:r>
    </w:p>
    <w:p w14:paraId="177C0967" w14:textId="7484E9D8" w:rsidR="001B2B2A" w:rsidRPr="00AA581A" w:rsidRDefault="001B2B2A" w:rsidP="001B2B2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color w:val="000000"/>
          <w:sz w:val="22"/>
          <w:szCs w:val="22"/>
          <w:lang w:val="ka-GE"/>
        </w:rPr>
      </w:pPr>
      <w:r w:rsidRPr="00AA581A">
        <w:rPr>
          <w:rFonts w:ascii="Sylfaen" w:eastAsiaTheme="minorHAnsi" w:hAnsi="Sylfaen" w:cs="Sylfaen"/>
          <w:color w:val="000000"/>
          <w:sz w:val="22"/>
          <w:szCs w:val="22"/>
          <w:lang w:val="ka-GE"/>
        </w:rPr>
        <w:t xml:space="preserve">შესაბამისი კერძო და ადმინისტრაციული ხელშეკრულებების </w:t>
      </w:r>
      <w:r w:rsidR="00A04170" w:rsidRPr="00AA581A">
        <w:rPr>
          <w:rFonts w:ascii="Sylfaen" w:eastAsiaTheme="minorHAnsi" w:hAnsi="Sylfaen" w:cs="Sylfaen"/>
          <w:color w:val="000000"/>
          <w:sz w:val="22"/>
          <w:szCs w:val="22"/>
          <w:lang w:val="ka-GE"/>
        </w:rPr>
        <w:t xml:space="preserve">პროექტების </w:t>
      </w:r>
      <w:r w:rsidRPr="00AA581A">
        <w:rPr>
          <w:rFonts w:ascii="Sylfaen" w:eastAsiaTheme="minorHAnsi" w:hAnsi="Sylfaen" w:cs="Sylfaen"/>
          <w:color w:val="000000"/>
          <w:sz w:val="22"/>
          <w:szCs w:val="22"/>
          <w:lang w:val="ka-GE"/>
        </w:rPr>
        <w:t>სამართლებრივი ექსპერტიზა</w:t>
      </w:r>
      <w:r w:rsidR="008D4BF3" w:rsidRPr="00AA581A">
        <w:rPr>
          <w:rFonts w:ascii="Sylfaen" w:eastAsiaTheme="minorHAnsi" w:hAnsi="Sylfaen" w:cs="Sylfaen"/>
          <w:color w:val="000000"/>
          <w:sz w:val="22"/>
          <w:szCs w:val="22"/>
        </w:rPr>
        <w:t>;</w:t>
      </w:r>
    </w:p>
    <w:p w14:paraId="0C817948" w14:textId="45E49B5E" w:rsidR="001B2B2A" w:rsidRPr="00AA581A" w:rsidRDefault="001B2B2A" w:rsidP="001B2B2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color w:val="000000"/>
          <w:sz w:val="22"/>
          <w:szCs w:val="22"/>
          <w:lang w:val="ka-GE"/>
        </w:rPr>
      </w:pPr>
      <w:r w:rsidRPr="00AA581A">
        <w:rPr>
          <w:rFonts w:ascii="Sylfaen" w:eastAsiaTheme="minorHAnsi" w:hAnsi="Sylfaen" w:cs="Sylfaen"/>
          <w:color w:val="000000"/>
          <w:sz w:val="22"/>
          <w:szCs w:val="22"/>
          <w:lang w:val="ka-GE"/>
        </w:rPr>
        <w:t>ხელმძღვანელის დავალებით</w:t>
      </w:r>
      <w:r w:rsidR="00E30BBA" w:rsidRPr="00AA581A">
        <w:rPr>
          <w:rFonts w:ascii="Sylfaen" w:eastAsiaTheme="minorHAnsi" w:hAnsi="Sylfaen" w:cs="Sylfaen"/>
          <w:color w:val="000000"/>
          <w:sz w:val="22"/>
          <w:szCs w:val="22"/>
          <w:lang w:val="ka-GE"/>
        </w:rPr>
        <w:t>, დეპარტამენტის/სამმართველოს საქმიანობისთვის რელევანუტური საკითხების გარშემო</w:t>
      </w:r>
      <w:r w:rsidRPr="00AA581A">
        <w:rPr>
          <w:rFonts w:ascii="Sylfaen" w:eastAsiaTheme="minorHAnsi" w:hAnsi="Sylfaen" w:cs="Sylfaen"/>
          <w:color w:val="000000"/>
          <w:sz w:val="22"/>
          <w:szCs w:val="22"/>
          <w:lang w:val="ka-GE"/>
        </w:rPr>
        <w:t xml:space="preserve"> საერთაშორისო პრაქტიკის</w:t>
      </w:r>
      <w:r w:rsidR="00E30BBA" w:rsidRPr="00AA581A">
        <w:rPr>
          <w:rFonts w:ascii="Sylfaen" w:eastAsiaTheme="minorHAnsi" w:hAnsi="Sylfaen" w:cs="Sylfaen"/>
          <w:color w:val="000000"/>
          <w:sz w:val="22"/>
          <w:szCs w:val="22"/>
          <w:lang w:val="ka-GE"/>
        </w:rPr>
        <w:t>ა და სასამართლო გადაწყვეტილებების</w:t>
      </w:r>
      <w:r w:rsidRPr="00AA581A">
        <w:rPr>
          <w:rFonts w:ascii="Sylfaen" w:eastAsiaTheme="minorHAnsi" w:hAnsi="Sylfaen" w:cs="Sylfaen"/>
          <w:color w:val="000000"/>
          <w:sz w:val="22"/>
          <w:szCs w:val="22"/>
          <w:lang w:val="ka-GE"/>
        </w:rPr>
        <w:t xml:space="preserve"> </w:t>
      </w:r>
      <w:r w:rsidR="00E30BBA" w:rsidRPr="00AA581A">
        <w:rPr>
          <w:rFonts w:ascii="Sylfaen" w:eastAsiaTheme="minorHAnsi" w:hAnsi="Sylfaen" w:cs="Sylfaen"/>
          <w:color w:val="000000"/>
          <w:sz w:val="22"/>
          <w:szCs w:val="22"/>
          <w:lang w:val="ka-GE"/>
        </w:rPr>
        <w:t>კვლევა,</w:t>
      </w:r>
      <w:r w:rsidRPr="00AA581A">
        <w:rPr>
          <w:rFonts w:ascii="Sylfaen" w:eastAsiaTheme="minorHAnsi" w:hAnsi="Sylfaen" w:cs="Sylfaen"/>
          <w:color w:val="000000"/>
          <w:sz w:val="22"/>
          <w:szCs w:val="22"/>
          <w:lang w:val="ka-GE"/>
        </w:rPr>
        <w:t xml:space="preserve"> ანალიზი</w:t>
      </w:r>
      <w:r w:rsidR="00E30BBA" w:rsidRPr="00AA581A">
        <w:rPr>
          <w:rFonts w:ascii="Sylfaen" w:eastAsiaTheme="minorHAnsi" w:hAnsi="Sylfaen" w:cs="Sylfaen"/>
          <w:color w:val="000000"/>
          <w:sz w:val="22"/>
          <w:szCs w:val="22"/>
          <w:lang w:val="ka-GE"/>
        </w:rPr>
        <w:t>, დამუშავება და განზოგადება</w:t>
      </w:r>
      <w:r w:rsidR="008D4BF3" w:rsidRPr="00AA581A">
        <w:rPr>
          <w:rFonts w:ascii="Sylfaen" w:eastAsiaTheme="minorHAnsi" w:hAnsi="Sylfaen" w:cs="Sylfaen"/>
          <w:color w:val="000000"/>
          <w:sz w:val="22"/>
          <w:szCs w:val="22"/>
        </w:rPr>
        <w:t>;</w:t>
      </w:r>
    </w:p>
    <w:p w14:paraId="303C0E50" w14:textId="44816710" w:rsidR="00F2692D" w:rsidRPr="00AA581A" w:rsidRDefault="001B2B2A" w:rsidP="001B2B2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color w:val="000000"/>
          <w:sz w:val="22"/>
          <w:szCs w:val="22"/>
          <w:lang w:val="ka-GE"/>
        </w:rPr>
      </w:pPr>
      <w:r w:rsidRPr="00AA581A">
        <w:rPr>
          <w:rFonts w:ascii="Sylfaen" w:eastAsiaTheme="minorHAnsi" w:hAnsi="Sylfaen" w:cs="Sylfaen"/>
          <w:color w:val="000000"/>
          <w:sz w:val="22"/>
          <w:szCs w:val="22"/>
          <w:lang w:val="ka-GE"/>
        </w:rPr>
        <w:t>დეპარტამენტის მიზნებსა და ამოცანებთან დაკავშირებული სხვა საქმიანობის განხორციელება</w:t>
      </w:r>
      <w:r w:rsidR="008D4BF3" w:rsidRPr="00AA581A">
        <w:rPr>
          <w:rFonts w:ascii="Sylfaen" w:eastAsiaTheme="minorHAnsi" w:hAnsi="Sylfaen" w:cs="Sylfaen"/>
          <w:color w:val="000000"/>
          <w:sz w:val="22"/>
          <w:szCs w:val="22"/>
        </w:rPr>
        <w:t>.</w:t>
      </w:r>
    </w:p>
    <w:p w14:paraId="27D09EB3" w14:textId="0F7F6AAA" w:rsidR="00A04170" w:rsidRPr="00AA581A" w:rsidRDefault="00A04170" w:rsidP="004A2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color w:val="000000"/>
          <w:sz w:val="22"/>
          <w:szCs w:val="22"/>
          <w:lang w:val="ka-GE"/>
        </w:rPr>
      </w:pPr>
    </w:p>
    <w:p w14:paraId="42B1A719" w14:textId="77777777" w:rsidR="00A04170" w:rsidRPr="00AA581A" w:rsidRDefault="00A04170" w:rsidP="005A31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color w:val="000000"/>
          <w:sz w:val="22"/>
          <w:szCs w:val="22"/>
          <w:lang w:val="ka-GE"/>
        </w:rPr>
      </w:pPr>
    </w:p>
    <w:p w14:paraId="1E3222D0" w14:textId="10BFFEC7" w:rsidR="00537AAB" w:rsidRPr="00AA581A" w:rsidRDefault="00A10EA0" w:rsidP="00E23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b/>
          <w:sz w:val="22"/>
          <w:szCs w:val="22"/>
          <w:lang w:val="ka-GE"/>
        </w:rPr>
      </w:pPr>
      <w:r w:rsidRPr="00AA581A">
        <w:rPr>
          <w:rFonts w:ascii="Sylfaen" w:hAnsi="Sylfaen" w:cs="Sylfaen"/>
          <w:b/>
          <w:sz w:val="22"/>
          <w:szCs w:val="22"/>
          <w:lang w:val="ka-GE"/>
        </w:rPr>
        <w:t>საკონკურსო თემატიკა:</w:t>
      </w:r>
    </w:p>
    <w:p w14:paraId="309DCADF" w14:textId="77777777" w:rsidR="00E238E8" w:rsidRPr="00AA581A" w:rsidRDefault="00E238E8" w:rsidP="00E23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b/>
          <w:sz w:val="22"/>
          <w:szCs w:val="22"/>
          <w:lang w:val="ka-GE"/>
        </w:rPr>
      </w:pPr>
    </w:p>
    <w:p w14:paraId="5856DB8B" w14:textId="77777777" w:rsidR="00C064C6" w:rsidRPr="00AA581A" w:rsidRDefault="00C064C6" w:rsidP="00C064C6">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საქართველოს კონსტიტუცია;</w:t>
      </w:r>
    </w:p>
    <w:p w14:paraId="79539206" w14:textId="6B05E6C8" w:rsidR="00857A5E" w:rsidRPr="00AA581A" w:rsidRDefault="00857A5E" w:rsidP="00857A5E">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საქართველოს სამოქალაქო კოდექსი;</w:t>
      </w:r>
    </w:p>
    <w:p w14:paraId="17313E9D" w14:textId="1615D6E9" w:rsidR="00C064C6" w:rsidRPr="00AA581A" w:rsidRDefault="00C064C6" w:rsidP="00C064C6">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საქართველოს ზოგადი ადმინისტრაციული კოდექსი;</w:t>
      </w:r>
    </w:p>
    <w:p w14:paraId="5EE25D51" w14:textId="42D16BEF" w:rsidR="00857A5E" w:rsidRPr="00AA581A" w:rsidRDefault="00857A5E" w:rsidP="00C064C6">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„საერთაშორისო კერძო სამართლის შესახებ“ საქართველოს კანონი;</w:t>
      </w:r>
    </w:p>
    <w:p w14:paraId="77267E1F" w14:textId="2C264742" w:rsidR="00857A5E" w:rsidRPr="00AA581A" w:rsidRDefault="00857A5E" w:rsidP="00CF5BF2">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„არბიტრაჟის შესახებ“ საქართველოს კანონი;</w:t>
      </w:r>
    </w:p>
    <w:p w14:paraId="299D3B8A" w14:textId="49A881C1" w:rsidR="00C064C6" w:rsidRPr="00AA581A" w:rsidRDefault="00C064C6" w:rsidP="00C064C6">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„ვალის შესახებ“ საქართველოს კანონი;</w:t>
      </w:r>
    </w:p>
    <w:p w14:paraId="60869C48" w14:textId="7BA370B8" w:rsidR="00857A5E" w:rsidRPr="00AA581A" w:rsidRDefault="00857A5E" w:rsidP="00C064C6">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„ნავთობისა და გაზის შესახებ“ საქართველოს კანონი;</w:t>
      </w:r>
    </w:p>
    <w:p w14:paraId="4828437F" w14:textId="21564A37" w:rsidR="00857A5E" w:rsidRPr="00AA581A" w:rsidRDefault="00857A5E" w:rsidP="00C064C6">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„სახელმწიფო შესყიდვების შესახებ“ საქართველოს კანონი;</w:t>
      </w:r>
    </w:p>
    <w:p w14:paraId="0239E650" w14:textId="77777777" w:rsidR="00857A5E" w:rsidRPr="00AA581A" w:rsidRDefault="00857A5E" w:rsidP="00857A5E">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„ინვესტიციების სახელმწიფო მხარდაჭერის შესახებ“ საქართველოს კანონი;</w:t>
      </w:r>
    </w:p>
    <w:p w14:paraId="02453E9E" w14:textId="77777777" w:rsidR="00857A5E" w:rsidRPr="00AA581A" w:rsidRDefault="00857A5E" w:rsidP="00857A5E">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„საჯარო და კერძო თანამშრომლობის შესახებ“ საქართველოს კანონი;</w:t>
      </w:r>
    </w:p>
    <w:p w14:paraId="3DD3C81E" w14:textId="77777777" w:rsidR="00CF5BF2" w:rsidRPr="00AA581A" w:rsidRDefault="00CF5BF2" w:rsidP="00CF5BF2">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„უცხოური საარბიტრაჟო გადაწყვეტილებების ცნობისა და აღსრულების შესახებ“ 1958 წლის ნიუ იორკის კონვენცია;</w:t>
      </w:r>
    </w:p>
    <w:p w14:paraId="00B0F713" w14:textId="77777777" w:rsidR="00CF5BF2" w:rsidRPr="00AA581A" w:rsidRDefault="00CF5BF2" w:rsidP="00CF5BF2">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„სახელმწიფოებსა და სხვა სახელმწიფოთა მოქალაქეებს შორის საინვესტიციო დავების გადაწყვეტის შესახებ“ კონვენცია (</w:t>
      </w:r>
      <w:r w:rsidRPr="00AA581A">
        <w:rPr>
          <w:rFonts w:ascii="Sylfaen" w:eastAsia="Times New Roman" w:hAnsi="Sylfaen"/>
          <w:color w:val="000000" w:themeColor="text1"/>
          <w:sz w:val="22"/>
          <w:szCs w:val="22"/>
        </w:rPr>
        <w:t xml:space="preserve">ICSID </w:t>
      </w:r>
      <w:r w:rsidRPr="00AA581A">
        <w:rPr>
          <w:rFonts w:ascii="Sylfaen" w:eastAsia="Times New Roman" w:hAnsi="Sylfaen"/>
          <w:color w:val="000000" w:themeColor="text1"/>
          <w:sz w:val="22"/>
          <w:szCs w:val="22"/>
          <w:lang w:val="ka-GE"/>
        </w:rPr>
        <w:t>კონვენცია)</w:t>
      </w:r>
      <w:r w:rsidRPr="00AA581A">
        <w:rPr>
          <w:rFonts w:ascii="Sylfaen" w:eastAsia="Times New Roman" w:hAnsi="Sylfaen"/>
          <w:color w:val="000000" w:themeColor="text1"/>
          <w:sz w:val="22"/>
          <w:szCs w:val="22"/>
        </w:rPr>
        <w:t>;</w:t>
      </w:r>
    </w:p>
    <w:p w14:paraId="1001F1BB" w14:textId="20035504" w:rsidR="00C064C6" w:rsidRPr="00AA581A" w:rsidRDefault="00CF5BF2" w:rsidP="00CF5BF2">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 xml:space="preserve"> </w:t>
      </w:r>
      <w:r w:rsidR="00C064C6" w:rsidRPr="00AA581A">
        <w:rPr>
          <w:rFonts w:ascii="Sylfaen" w:eastAsia="Times New Roman" w:hAnsi="Sylfaen"/>
          <w:color w:val="000000" w:themeColor="text1"/>
          <w:sz w:val="22"/>
          <w:szCs w:val="22"/>
          <w:lang w:val="ka-GE"/>
        </w:rPr>
        <w:t>„საჯარო სამსახურის შესახებ“ საქართველოს კანონი;</w:t>
      </w:r>
    </w:p>
    <w:p w14:paraId="35A3492F" w14:textId="77777777" w:rsidR="00C064C6" w:rsidRPr="00AA581A" w:rsidRDefault="00C064C6" w:rsidP="00C064C6">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„პერსონალურ მონაცემთა დაცვის შესახებ“ საქართველოს კანონი;</w:t>
      </w:r>
    </w:p>
    <w:p w14:paraId="543B5708" w14:textId="77777777" w:rsidR="00C064C6" w:rsidRPr="00AA581A" w:rsidRDefault="00C064C6" w:rsidP="00C064C6">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„კორუფციის წინააღმდეგ ბრძოლის შესახებ“ საქართველოს კანონი;</w:t>
      </w:r>
    </w:p>
    <w:p w14:paraId="178676E9" w14:textId="7FB47352" w:rsidR="00857A5E" w:rsidRPr="00AA581A" w:rsidRDefault="00C064C6" w:rsidP="00C064C6">
      <w:pPr>
        <w:numPr>
          <w:ilvl w:val="0"/>
          <w:numId w:val="27"/>
        </w:numPr>
        <w:spacing w:before="100" w:beforeAutospacing="1" w:after="100" w:afterAutospacing="1" w:line="240" w:lineRule="auto"/>
        <w:rPr>
          <w:rFonts w:ascii="Sylfaen" w:eastAsia="Times New Roman" w:hAnsi="Sylfaen"/>
          <w:color w:val="000000" w:themeColor="text1"/>
          <w:sz w:val="22"/>
          <w:szCs w:val="22"/>
          <w:lang w:val="ka-GE"/>
        </w:rPr>
      </w:pPr>
      <w:r w:rsidRPr="00AA581A">
        <w:rPr>
          <w:rFonts w:ascii="Sylfaen" w:eastAsia="Times New Roman" w:hAnsi="Sylfaen"/>
          <w:color w:val="000000" w:themeColor="text1"/>
          <w:sz w:val="22"/>
          <w:szCs w:val="22"/>
          <w:lang w:val="ka-GE"/>
        </w:rPr>
        <w:t>„ნორმატიული აქტების შესახებ“ საქართველოს კანონი;</w:t>
      </w:r>
    </w:p>
    <w:p w14:paraId="74D5B075" w14:textId="5EFFA953" w:rsidR="00C064C6" w:rsidRPr="00AA581A" w:rsidRDefault="00CF5BF2" w:rsidP="00CF5BF2">
      <w:pPr>
        <w:numPr>
          <w:ilvl w:val="0"/>
          <w:numId w:val="27"/>
        </w:numPr>
        <w:spacing w:before="100" w:beforeAutospacing="1" w:after="100" w:afterAutospacing="1" w:line="240" w:lineRule="auto"/>
        <w:rPr>
          <w:rFonts w:ascii="Sylfaen" w:eastAsia="Times New Roman" w:hAnsi="Sylfaen" w:cs="Calibri"/>
          <w:lang w:val="ka-GE"/>
        </w:rPr>
      </w:pPr>
      <w:r w:rsidRPr="00AA581A" w:rsidDel="00857A5E">
        <w:rPr>
          <w:rFonts w:ascii="Sylfaen" w:eastAsia="Times New Roman" w:hAnsi="Sylfaen"/>
          <w:color w:val="000000" w:themeColor="text1"/>
          <w:sz w:val="22"/>
          <w:szCs w:val="22"/>
          <w:lang w:val="ka-GE"/>
        </w:rPr>
        <w:t xml:space="preserve"> </w:t>
      </w:r>
      <w:r w:rsidR="00C064C6" w:rsidRPr="00AA581A">
        <w:rPr>
          <w:rFonts w:ascii="Sylfaen" w:eastAsia="Times New Roman" w:hAnsi="Sylfaen"/>
          <w:color w:val="000000" w:themeColor="text1"/>
          <w:sz w:val="22"/>
          <w:szCs w:val="22"/>
          <w:lang w:val="ka-GE"/>
        </w:rPr>
        <w:t>„საქართველოს იუსტიციის სამინისტროს დებულების დამტკიცების შესახებ“ საქართველოს მთავრობის 2013 წლის 30 დეკემბრის №389 დადგენილება.</w:t>
      </w:r>
    </w:p>
    <w:p w14:paraId="4D687B04" w14:textId="77777777" w:rsidR="00C064C6" w:rsidRPr="00AA581A" w:rsidRDefault="00C064C6" w:rsidP="00C064C6">
      <w:pPr>
        <w:spacing w:after="160" w:line="300" w:lineRule="auto"/>
        <w:ind w:left="720"/>
        <w:contextualSpacing/>
        <w:jc w:val="left"/>
        <w:rPr>
          <w:rFonts w:ascii="Sylfaen" w:eastAsia="Times New Roman" w:hAnsi="Sylfaen" w:cs="Calibri"/>
          <w:lang w:val="ka-GE"/>
        </w:rPr>
      </w:pPr>
    </w:p>
    <w:p w14:paraId="22A96505" w14:textId="44DF8119" w:rsidR="00811AC8" w:rsidRPr="00AA581A" w:rsidRDefault="00391826" w:rsidP="00C064C6">
      <w:pPr>
        <w:spacing w:after="160" w:line="300" w:lineRule="auto"/>
        <w:ind w:left="720"/>
        <w:contextualSpacing/>
        <w:jc w:val="left"/>
        <w:rPr>
          <w:rFonts w:ascii="Sylfaen" w:eastAsia="Times New Roman" w:hAnsi="Sylfaen" w:cs="Calibri"/>
          <w:lang w:val="ka-GE"/>
        </w:rPr>
      </w:pPr>
      <w:r w:rsidRPr="00AA581A">
        <w:rPr>
          <w:rFonts w:ascii="Sylfaen" w:hAnsi="Sylfaen"/>
          <w:b/>
          <w:sz w:val="22"/>
          <w:szCs w:val="22"/>
          <w:lang w:val="ka-GE"/>
        </w:rPr>
        <w:t>საკვალიფიკაციო მოთხოვნები:</w:t>
      </w:r>
    </w:p>
    <w:p w14:paraId="5FDD47A6" w14:textId="151F7D35" w:rsidR="00C408B6" w:rsidRPr="00AA581A" w:rsidRDefault="00C408B6" w:rsidP="00C408B6">
      <w:pPr>
        <w:numPr>
          <w:ilvl w:val="0"/>
          <w:numId w:val="27"/>
        </w:numPr>
        <w:spacing w:before="100" w:beforeAutospacing="1" w:after="100" w:afterAutospacing="1" w:line="240" w:lineRule="auto"/>
        <w:rPr>
          <w:rFonts w:ascii="Sylfaen" w:hAnsi="Sylfaen"/>
          <w:color w:val="000000" w:themeColor="text1"/>
          <w:sz w:val="22"/>
          <w:szCs w:val="22"/>
          <w:lang w:val="ka-GE"/>
        </w:rPr>
      </w:pPr>
      <w:r w:rsidRPr="00AA581A">
        <w:rPr>
          <w:rFonts w:ascii="Sylfaen" w:eastAsia="Times New Roman" w:hAnsi="Sylfaen"/>
          <w:color w:val="000000" w:themeColor="text1"/>
          <w:sz w:val="22"/>
          <w:szCs w:val="22"/>
          <w:lang w:val="ka-GE"/>
        </w:rPr>
        <w:t>უმაღლესი იურიდიული განათლება</w:t>
      </w:r>
      <w:r w:rsidR="00D95A33" w:rsidRPr="00AA581A">
        <w:rPr>
          <w:rFonts w:ascii="Sylfaen" w:eastAsia="Times New Roman" w:hAnsi="Sylfaen"/>
          <w:color w:val="000000" w:themeColor="text1"/>
          <w:sz w:val="22"/>
          <w:szCs w:val="22"/>
          <w:lang w:val="ka-GE"/>
        </w:rPr>
        <w:t xml:space="preserve"> (ბაკალავრი)</w:t>
      </w:r>
      <w:r w:rsidRPr="00AA581A">
        <w:rPr>
          <w:rFonts w:ascii="Sylfaen" w:eastAsia="Times New Roman" w:hAnsi="Sylfaen"/>
          <w:color w:val="000000" w:themeColor="text1"/>
          <w:sz w:val="22"/>
          <w:szCs w:val="22"/>
          <w:lang w:val="ka-GE"/>
        </w:rPr>
        <w:t>;</w:t>
      </w:r>
    </w:p>
    <w:p w14:paraId="0AFB5AF5" w14:textId="46ECDAFC" w:rsidR="003920E8" w:rsidRPr="00AA581A" w:rsidRDefault="00CF5BF2" w:rsidP="003920E8">
      <w:pPr>
        <w:numPr>
          <w:ilvl w:val="0"/>
          <w:numId w:val="27"/>
        </w:numPr>
        <w:spacing w:before="100" w:beforeAutospacing="1" w:after="100" w:afterAutospacing="1" w:line="360" w:lineRule="atLeast"/>
        <w:rPr>
          <w:rFonts w:ascii="Times New Roman" w:eastAsia="Times New Roman" w:hAnsi="Times New Roman"/>
          <w:color w:val="000000"/>
          <w:sz w:val="22"/>
          <w:szCs w:val="22"/>
          <w:lang w:val="ka-GE"/>
        </w:rPr>
      </w:pPr>
      <w:r w:rsidRPr="00AA581A">
        <w:rPr>
          <w:rFonts w:ascii="Sylfaen" w:eastAsia="Times New Roman" w:hAnsi="Sylfaen"/>
          <w:color w:val="000000"/>
          <w:sz w:val="22"/>
          <w:szCs w:val="22"/>
          <w:lang w:val="ka-GE"/>
        </w:rPr>
        <w:t>კერძო,</w:t>
      </w:r>
      <w:r w:rsidR="00FA15B1" w:rsidRPr="00AA581A">
        <w:rPr>
          <w:rFonts w:ascii="Sylfaen" w:eastAsia="Times New Roman" w:hAnsi="Sylfaen"/>
          <w:color w:val="000000"/>
          <w:sz w:val="22"/>
          <w:szCs w:val="22"/>
          <w:lang w:val="ka-GE"/>
        </w:rPr>
        <w:t xml:space="preserve"> ადმინისტრაციული </w:t>
      </w:r>
      <w:r w:rsidRPr="00AA581A">
        <w:rPr>
          <w:rFonts w:ascii="Sylfaen" w:eastAsia="Times New Roman" w:hAnsi="Sylfaen"/>
          <w:color w:val="000000"/>
          <w:sz w:val="22"/>
          <w:szCs w:val="22"/>
          <w:lang w:val="ka-GE"/>
        </w:rPr>
        <w:t xml:space="preserve">ან/და საერთაშორისო </w:t>
      </w:r>
      <w:r w:rsidR="003920E8" w:rsidRPr="00AA581A">
        <w:rPr>
          <w:rFonts w:ascii="Sylfaen" w:eastAsia="Times New Roman" w:hAnsi="Sylfaen"/>
          <w:color w:val="000000"/>
          <w:sz w:val="22"/>
          <w:szCs w:val="22"/>
          <w:lang w:val="ka-GE"/>
        </w:rPr>
        <w:t>სამართლის მიმართულებით მუშაობის არანაკლებ 2-წლიანი გამოცდილება;</w:t>
      </w:r>
    </w:p>
    <w:p w14:paraId="45416295" w14:textId="77777777" w:rsidR="00C408B6" w:rsidRPr="00AA581A" w:rsidRDefault="00C408B6" w:rsidP="00C408B6">
      <w:pPr>
        <w:numPr>
          <w:ilvl w:val="0"/>
          <w:numId w:val="27"/>
        </w:numPr>
        <w:spacing w:before="100" w:beforeAutospacing="1" w:after="100" w:afterAutospacing="1" w:line="240" w:lineRule="auto"/>
        <w:rPr>
          <w:rFonts w:ascii="Sylfaen" w:hAnsi="Sylfaen"/>
          <w:color w:val="000000" w:themeColor="text1"/>
          <w:sz w:val="22"/>
          <w:szCs w:val="22"/>
          <w:lang w:val="ka-GE"/>
        </w:rPr>
      </w:pPr>
      <w:r w:rsidRPr="00AA581A">
        <w:rPr>
          <w:rFonts w:ascii="Sylfaen" w:eastAsia="Times New Roman" w:hAnsi="Sylfaen"/>
          <w:color w:val="000000" w:themeColor="text1"/>
          <w:sz w:val="22"/>
          <w:szCs w:val="22"/>
          <w:lang w:val="ka-GE"/>
        </w:rPr>
        <w:t>ინგლისური ენის ცოდნა (C1);</w:t>
      </w:r>
    </w:p>
    <w:p w14:paraId="4F9604A7" w14:textId="089D02F1" w:rsidR="00D318F7" w:rsidRPr="00AA581A" w:rsidRDefault="00C408B6" w:rsidP="00D318F7">
      <w:pPr>
        <w:numPr>
          <w:ilvl w:val="0"/>
          <w:numId w:val="27"/>
        </w:numPr>
        <w:spacing w:before="100" w:beforeAutospacing="1" w:after="100" w:afterAutospacing="1" w:line="240" w:lineRule="auto"/>
        <w:rPr>
          <w:rFonts w:ascii="Sylfaen" w:hAnsi="Sylfaen"/>
          <w:color w:val="000000" w:themeColor="text1"/>
          <w:sz w:val="22"/>
          <w:szCs w:val="22"/>
          <w:lang w:val="ka-GE"/>
        </w:rPr>
      </w:pPr>
      <w:r w:rsidRPr="00AA581A">
        <w:rPr>
          <w:rFonts w:ascii="Sylfaen" w:eastAsia="Times New Roman" w:hAnsi="Sylfaen" w:cs="Sylfaen"/>
          <w:color w:val="000000" w:themeColor="text1"/>
          <w:sz w:val="22"/>
          <w:szCs w:val="22"/>
          <w:lang w:val="ka-GE"/>
        </w:rPr>
        <w:lastRenderedPageBreak/>
        <w:t>კომპიუტერული</w:t>
      </w:r>
      <w:r w:rsidRPr="00AA581A">
        <w:rPr>
          <w:rFonts w:ascii="Sylfaen" w:eastAsia="Times New Roman" w:hAnsi="Sylfaen"/>
          <w:color w:val="000000" w:themeColor="text1"/>
          <w:sz w:val="22"/>
          <w:szCs w:val="22"/>
          <w:lang w:val="ka-GE"/>
        </w:rPr>
        <w:t xml:space="preserve"> პროგრამების (MS Office: Word, </w:t>
      </w:r>
      <w:r w:rsidR="00FA15B1" w:rsidRPr="00AA581A">
        <w:rPr>
          <w:rFonts w:ascii="Sylfaen" w:eastAsia="Times New Roman" w:hAnsi="Sylfaen"/>
          <w:color w:val="000000" w:themeColor="text1"/>
          <w:sz w:val="22"/>
          <w:szCs w:val="22"/>
          <w:lang w:val="ka-GE"/>
        </w:rPr>
        <w:t xml:space="preserve">Excel, </w:t>
      </w:r>
      <w:r w:rsidRPr="00AA581A">
        <w:rPr>
          <w:rFonts w:ascii="Sylfaen" w:eastAsia="Times New Roman" w:hAnsi="Sylfaen"/>
          <w:color w:val="000000" w:themeColor="text1"/>
          <w:sz w:val="22"/>
          <w:szCs w:val="22"/>
          <w:lang w:val="ka-GE"/>
        </w:rPr>
        <w:t>PowerPoint) კარგად ცოდნა;</w:t>
      </w:r>
    </w:p>
    <w:p w14:paraId="1EF2446A" w14:textId="77777777" w:rsidR="002B1C87" w:rsidRPr="00AA581A" w:rsidRDefault="002B1C87" w:rsidP="002B1C87">
      <w:pPr>
        <w:spacing w:before="100" w:beforeAutospacing="1" w:after="100" w:afterAutospacing="1" w:line="240" w:lineRule="auto"/>
        <w:ind w:left="720"/>
        <w:rPr>
          <w:rFonts w:ascii="Sylfaen" w:hAnsi="Sylfaen"/>
          <w:color w:val="000000" w:themeColor="text1"/>
          <w:sz w:val="22"/>
          <w:szCs w:val="22"/>
          <w:lang w:val="ka-GE"/>
        </w:rPr>
      </w:pPr>
    </w:p>
    <w:p w14:paraId="43E99274" w14:textId="528DC877" w:rsidR="00CF5BF2" w:rsidRPr="00AA581A" w:rsidRDefault="00CF5BF2" w:rsidP="004A26C2">
      <w:pPr>
        <w:numPr>
          <w:ilvl w:val="0"/>
          <w:numId w:val="27"/>
        </w:numPr>
        <w:spacing w:after="0" w:line="240" w:lineRule="auto"/>
        <w:rPr>
          <w:rFonts w:ascii="Sylfaen" w:hAnsi="Sylfaen"/>
          <w:color w:val="000000" w:themeColor="text1"/>
          <w:sz w:val="22"/>
          <w:szCs w:val="22"/>
          <w:lang w:val="ka-GE"/>
        </w:rPr>
      </w:pPr>
      <w:r w:rsidRPr="00AA581A">
        <w:rPr>
          <w:rFonts w:ascii="Sylfaen" w:hAnsi="Sylfaen"/>
          <w:color w:val="000000" w:themeColor="text1"/>
          <w:sz w:val="22"/>
          <w:szCs w:val="22"/>
          <w:lang w:val="ka-GE"/>
        </w:rPr>
        <w:t>სამართლებრივი წერა;</w:t>
      </w:r>
    </w:p>
    <w:p w14:paraId="4A182846" w14:textId="1A25238F" w:rsidR="00F20E11" w:rsidRPr="00AA581A" w:rsidRDefault="00F20E11" w:rsidP="00F21F73">
      <w:pPr>
        <w:numPr>
          <w:ilvl w:val="0"/>
          <w:numId w:val="27"/>
        </w:numPr>
        <w:spacing w:after="0" w:line="240" w:lineRule="auto"/>
        <w:rPr>
          <w:rFonts w:ascii="Sylfaen" w:hAnsi="Sylfaen"/>
          <w:color w:val="000000" w:themeColor="text1"/>
          <w:sz w:val="22"/>
          <w:szCs w:val="22"/>
          <w:lang w:val="ka-GE"/>
        </w:rPr>
      </w:pPr>
      <w:r w:rsidRPr="00AA581A">
        <w:rPr>
          <w:rFonts w:ascii="Sylfaen" w:eastAsia="Sylfaen" w:hAnsi="Sylfaen" w:cs="Sylfaen"/>
          <w:color w:val="000000" w:themeColor="text1"/>
          <w:sz w:val="22"/>
          <w:szCs w:val="22"/>
          <w:lang w:val="ka-GE"/>
        </w:rPr>
        <w:t xml:space="preserve">კრიტიკული აზროვნება; </w:t>
      </w:r>
    </w:p>
    <w:p w14:paraId="1BCDE291" w14:textId="77777777" w:rsidR="00F20E11" w:rsidRPr="00AA581A" w:rsidRDefault="00F20E11" w:rsidP="00F21F73">
      <w:pPr>
        <w:pStyle w:val="ListParagraph"/>
        <w:numPr>
          <w:ilvl w:val="0"/>
          <w:numId w:val="10"/>
        </w:numPr>
        <w:spacing w:after="0" w:line="240" w:lineRule="auto"/>
        <w:jc w:val="left"/>
        <w:rPr>
          <w:rFonts w:ascii="Sylfaen" w:eastAsia="Sylfaen" w:hAnsi="Sylfaen" w:cs="Sylfaen"/>
          <w:color w:val="000000" w:themeColor="text1"/>
          <w:sz w:val="22"/>
          <w:szCs w:val="22"/>
          <w:lang w:val="ka-GE"/>
        </w:rPr>
      </w:pPr>
      <w:r w:rsidRPr="00AA581A">
        <w:rPr>
          <w:rFonts w:ascii="Sylfaen" w:eastAsia="Sylfaen" w:hAnsi="Sylfaen" w:cs="Sylfaen"/>
          <w:color w:val="000000" w:themeColor="text1"/>
          <w:sz w:val="22"/>
          <w:szCs w:val="22"/>
          <w:lang w:val="ka-GE"/>
        </w:rPr>
        <w:t>ინფორმაციის/მონაცემთა მოპოვება, შეგროვება და ანალიზი;</w:t>
      </w:r>
    </w:p>
    <w:p w14:paraId="4479A60C" w14:textId="77777777" w:rsidR="00F20E11" w:rsidRPr="00AA581A" w:rsidRDefault="00F20E11" w:rsidP="00F21F73">
      <w:pPr>
        <w:pStyle w:val="ListParagraph"/>
        <w:numPr>
          <w:ilvl w:val="0"/>
          <w:numId w:val="10"/>
        </w:numPr>
        <w:spacing w:after="0" w:line="240" w:lineRule="auto"/>
        <w:jc w:val="left"/>
        <w:rPr>
          <w:rFonts w:ascii="Sylfaen" w:eastAsia="Sylfaen" w:hAnsi="Sylfaen" w:cs="Sylfaen"/>
          <w:color w:val="000000" w:themeColor="text1"/>
          <w:sz w:val="22"/>
          <w:szCs w:val="22"/>
          <w:lang w:val="ka-GE"/>
        </w:rPr>
      </w:pPr>
      <w:r w:rsidRPr="00AA581A">
        <w:rPr>
          <w:rFonts w:ascii="Sylfaen" w:eastAsia="Sylfaen" w:hAnsi="Sylfaen" w:cs="Sylfaen"/>
          <w:color w:val="000000" w:themeColor="text1"/>
          <w:sz w:val="22"/>
          <w:szCs w:val="22"/>
          <w:lang w:val="ka-GE"/>
        </w:rPr>
        <w:t>კონფლიქტებისა და დავების მართვა;</w:t>
      </w:r>
    </w:p>
    <w:p w14:paraId="09E3FE3E" w14:textId="77777777" w:rsidR="00F20E11" w:rsidRPr="00AA581A" w:rsidRDefault="00F20E11" w:rsidP="00F21F73">
      <w:pPr>
        <w:pStyle w:val="ListParagraph"/>
        <w:numPr>
          <w:ilvl w:val="0"/>
          <w:numId w:val="10"/>
        </w:numPr>
        <w:spacing w:after="0" w:line="240" w:lineRule="auto"/>
        <w:jc w:val="left"/>
        <w:rPr>
          <w:rFonts w:ascii="Sylfaen" w:eastAsia="Sylfaen" w:hAnsi="Sylfaen" w:cs="Sylfaen"/>
          <w:color w:val="000000" w:themeColor="text1"/>
          <w:sz w:val="22"/>
          <w:szCs w:val="22"/>
          <w:lang w:val="ka-GE"/>
        </w:rPr>
      </w:pPr>
      <w:r w:rsidRPr="00AA581A">
        <w:rPr>
          <w:rFonts w:ascii="Sylfaen" w:eastAsia="Sylfaen" w:hAnsi="Sylfaen" w:cs="Sylfaen"/>
          <w:color w:val="000000" w:themeColor="text1"/>
          <w:sz w:val="22"/>
          <w:szCs w:val="22"/>
          <w:lang w:val="ka-GE"/>
        </w:rPr>
        <w:t>დასკვნების/ანგარიშების/წერილების მომზადება;</w:t>
      </w:r>
    </w:p>
    <w:p w14:paraId="0A9D48E0" w14:textId="77777777" w:rsidR="00F20E11" w:rsidRPr="00AA581A" w:rsidRDefault="00F20E11" w:rsidP="00F21F73">
      <w:pPr>
        <w:pStyle w:val="ListParagraph"/>
        <w:numPr>
          <w:ilvl w:val="0"/>
          <w:numId w:val="10"/>
        </w:numPr>
        <w:spacing w:after="0" w:line="240" w:lineRule="auto"/>
        <w:jc w:val="left"/>
        <w:rPr>
          <w:rFonts w:ascii="Sylfaen" w:eastAsia="Sylfaen" w:hAnsi="Sylfaen" w:cs="Sylfaen"/>
          <w:color w:val="000000" w:themeColor="text1"/>
          <w:sz w:val="22"/>
          <w:szCs w:val="22"/>
          <w:lang w:val="ka-GE"/>
        </w:rPr>
      </w:pPr>
      <w:r w:rsidRPr="00AA581A">
        <w:rPr>
          <w:rFonts w:ascii="Sylfaen" w:eastAsia="Sylfaen" w:hAnsi="Sylfaen" w:cs="Sylfaen"/>
          <w:color w:val="000000" w:themeColor="text1"/>
          <w:sz w:val="22"/>
          <w:szCs w:val="22"/>
          <w:lang w:val="ka-GE"/>
        </w:rPr>
        <w:t>იდეების დასაბუთება, დარწმუნება;</w:t>
      </w:r>
    </w:p>
    <w:p w14:paraId="4F015D44" w14:textId="77777777" w:rsidR="00F20E11" w:rsidRPr="00AA581A" w:rsidRDefault="00F20E11" w:rsidP="00F21F73">
      <w:pPr>
        <w:pStyle w:val="ListParagraph"/>
        <w:numPr>
          <w:ilvl w:val="0"/>
          <w:numId w:val="10"/>
        </w:numPr>
        <w:spacing w:after="0" w:line="240" w:lineRule="auto"/>
        <w:jc w:val="left"/>
        <w:rPr>
          <w:rFonts w:ascii="Sylfaen" w:eastAsia="Times New Roman" w:hAnsi="Sylfaen" w:cs="Calibri"/>
          <w:color w:val="000000" w:themeColor="text1"/>
          <w:sz w:val="22"/>
          <w:szCs w:val="22"/>
          <w:lang w:val="ka-GE"/>
        </w:rPr>
      </w:pPr>
      <w:r w:rsidRPr="00AA581A">
        <w:rPr>
          <w:rFonts w:ascii="Sylfaen" w:eastAsia="Sylfaen" w:hAnsi="Sylfaen" w:cs="Sylfaen"/>
          <w:color w:val="000000" w:themeColor="text1"/>
          <w:sz w:val="22"/>
          <w:szCs w:val="22"/>
          <w:lang w:val="ka-GE"/>
        </w:rPr>
        <w:t>მოქნილობა და ცვლილებებზე ადაპტირება;</w:t>
      </w:r>
    </w:p>
    <w:p w14:paraId="0263D3C5" w14:textId="77777777" w:rsidR="00F20E11" w:rsidRPr="00AA581A" w:rsidRDefault="00F20E11" w:rsidP="00F21F73">
      <w:pPr>
        <w:pStyle w:val="ListParagraph"/>
        <w:numPr>
          <w:ilvl w:val="0"/>
          <w:numId w:val="10"/>
        </w:numPr>
        <w:spacing w:after="0" w:line="240" w:lineRule="auto"/>
        <w:jc w:val="left"/>
        <w:rPr>
          <w:rFonts w:ascii="Sylfaen" w:eastAsia="Times New Roman" w:hAnsi="Sylfaen" w:cs="Calibri"/>
          <w:color w:val="000000" w:themeColor="text1"/>
          <w:sz w:val="22"/>
          <w:szCs w:val="22"/>
          <w:lang w:val="ka-GE"/>
        </w:rPr>
      </w:pPr>
      <w:r w:rsidRPr="00AA581A">
        <w:rPr>
          <w:rFonts w:ascii="Sylfaen" w:eastAsia="Sylfaen" w:hAnsi="Sylfaen" w:cs="Sylfaen"/>
          <w:color w:val="000000" w:themeColor="text1"/>
          <w:sz w:val="22"/>
          <w:szCs w:val="22"/>
          <w:lang w:val="ka-GE"/>
        </w:rPr>
        <w:t>პროფესიულ განვითარებაზე ზრუნვა;</w:t>
      </w:r>
    </w:p>
    <w:p w14:paraId="7F266C18" w14:textId="77777777" w:rsidR="008723F0" w:rsidRPr="00AA581A" w:rsidRDefault="00F20E11" w:rsidP="00F21F73">
      <w:pPr>
        <w:pStyle w:val="ListParagraph"/>
        <w:numPr>
          <w:ilvl w:val="0"/>
          <w:numId w:val="10"/>
        </w:numPr>
        <w:spacing w:after="0" w:line="240" w:lineRule="auto"/>
        <w:jc w:val="left"/>
        <w:rPr>
          <w:rFonts w:ascii="Sylfaen" w:eastAsia="Times New Roman" w:hAnsi="Sylfaen" w:cs="Calibri"/>
          <w:color w:val="000000" w:themeColor="text1"/>
          <w:sz w:val="22"/>
          <w:szCs w:val="22"/>
          <w:lang w:val="ka-GE"/>
        </w:rPr>
      </w:pPr>
      <w:r w:rsidRPr="00AA581A">
        <w:rPr>
          <w:rFonts w:ascii="Sylfaen" w:eastAsia="Sylfaen" w:hAnsi="Sylfaen" w:cs="Sylfaen"/>
          <w:color w:val="000000" w:themeColor="text1"/>
          <w:sz w:val="22"/>
          <w:szCs w:val="22"/>
          <w:lang w:val="ka-GE"/>
        </w:rPr>
        <w:t>გუნდური მუშაობა;</w:t>
      </w:r>
    </w:p>
    <w:p w14:paraId="0DFFEBA4" w14:textId="4105309A" w:rsidR="00D22CF7" w:rsidRPr="00AA581A" w:rsidRDefault="00F20E11" w:rsidP="00F21F73">
      <w:pPr>
        <w:pStyle w:val="ListParagraph"/>
        <w:numPr>
          <w:ilvl w:val="0"/>
          <w:numId w:val="10"/>
        </w:numPr>
        <w:spacing w:after="0" w:line="240" w:lineRule="auto"/>
        <w:jc w:val="left"/>
        <w:rPr>
          <w:rFonts w:ascii="Sylfaen" w:eastAsia="Times New Roman" w:hAnsi="Sylfaen" w:cs="Calibri"/>
          <w:color w:val="000000" w:themeColor="text1"/>
          <w:sz w:val="22"/>
          <w:szCs w:val="22"/>
          <w:lang w:val="ka-GE"/>
        </w:rPr>
      </w:pPr>
      <w:r w:rsidRPr="00AA581A">
        <w:rPr>
          <w:rFonts w:ascii="Sylfaen" w:eastAsia="Sylfaen" w:hAnsi="Sylfaen" w:cs="Sylfaen"/>
          <w:color w:val="000000" w:themeColor="text1"/>
          <w:sz w:val="22"/>
          <w:szCs w:val="22"/>
          <w:lang w:val="ka-GE"/>
        </w:rPr>
        <w:t>შედეგზე ორიენტაცია.</w:t>
      </w:r>
    </w:p>
    <w:p w14:paraId="7A17112F" w14:textId="77777777" w:rsidR="007847CD" w:rsidRPr="00AA581A" w:rsidRDefault="007847CD" w:rsidP="00F21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sz w:val="22"/>
          <w:szCs w:val="22"/>
          <w:lang w:val="ka-GE"/>
        </w:rPr>
      </w:pPr>
    </w:p>
    <w:p w14:paraId="621947D5" w14:textId="72A1A6D0" w:rsidR="00DF0B05" w:rsidRPr="00AA581A" w:rsidRDefault="00B53CCD" w:rsidP="00F731C6">
      <w:pPr>
        <w:spacing w:before="240" w:after="0" w:line="240" w:lineRule="auto"/>
        <w:jc w:val="left"/>
        <w:rPr>
          <w:rFonts w:ascii="Sylfaen" w:hAnsi="Sylfaen"/>
          <w:b/>
          <w:sz w:val="22"/>
          <w:szCs w:val="22"/>
          <w:lang w:val="ka-GE"/>
        </w:rPr>
      </w:pPr>
      <w:r w:rsidRPr="00AA581A">
        <w:rPr>
          <w:rFonts w:ascii="Sylfaen" w:hAnsi="Sylfaen"/>
          <w:b/>
          <w:sz w:val="22"/>
          <w:szCs w:val="22"/>
          <w:lang w:val="ka-GE"/>
        </w:rPr>
        <w:t>კონკურსის ეტაპები:</w:t>
      </w:r>
    </w:p>
    <w:p w14:paraId="3E896E3A" w14:textId="77777777" w:rsidR="00164656" w:rsidRPr="00AA581A" w:rsidRDefault="00164656" w:rsidP="00F731C6">
      <w:pPr>
        <w:spacing w:before="240" w:after="0" w:line="240" w:lineRule="auto"/>
        <w:jc w:val="left"/>
        <w:rPr>
          <w:rFonts w:ascii="Sylfaen" w:hAnsi="Sylfaen"/>
          <w:b/>
          <w:sz w:val="22"/>
          <w:szCs w:val="22"/>
          <w:lang w:val="ka-GE"/>
        </w:rPr>
      </w:pPr>
    </w:p>
    <w:p w14:paraId="444394AD" w14:textId="1162561D" w:rsidR="00B53CCD" w:rsidRPr="00AA581A" w:rsidRDefault="00EF02D3" w:rsidP="00FE3E0E">
      <w:pPr>
        <w:pStyle w:val="abzacixml"/>
        <w:numPr>
          <w:ilvl w:val="0"/>
          <w:numId w:val="33"/>
        </w:numPr>
      </w:pPr>
      <w:r w:rsidRPr="00AA581A">
        <w:t>გან</w:t>
      </w:r>
      <w:r w:rsidR="00155D35" w:rsidRPr="00AA581A">
        <w:t>ა</w:t>
      </w:r>
      <w:r w:rsidRPr="00AA581A">
        <w:t>ცხადების გადარჩევა</w:t>
      </w:r>
      <w:r w:rsidR="00A72A0C" w:rsidRPr="00AA581A">
        <w:t>;</w:t>
      </w:r>
    </w:p>
    <w:p w14:paraId="048E4944" w14:textId="0B8576A4" w:rsidR="00FA15B1" w:rsidRPr="00AA581A" w:rsidRDefault="00CF5BF2" w:rsidP="00FE3E0E">
      <w:pPr>
        <w:pStyle w:val="abzacixml"/>
        <w:numPr>
          <w:ilvl w:val="0"/>
          <w:numId w:val="33"/>
        </w:numPr>
      </w:pPr>
      <w:r w:rsidRPr="00AA581A">
        <w:t xml:space="preserve">პროფესიული </w:t>
      </w:r>
      <w:r w:rsidR="00FA15B1" w:rsidRPr="00AA581A">
        <w:t>წერითი დავალება;</w:t>
      </w:r>
    </w:p>
    <w:p w14:paraId="7984B38F" w14:textId="53C4EF53" w:rsidR="006F348E" w:rsidRPr="00AA581A" w:rsidRDefault="00EF02D3" w:rsidP="00FE3E0E">
      <w:pPr>
        <w:pStyle w:val="abzacixml"/>
        <w:numPr>
          <w:ilvl w:val="0"/>
          <w:numId w:val="33"/>
        </w:numPr>
      </w:pPr>
      <w:r w:rsidRPr="00AA581A">
        <w:t>გასაუბრება</w:t>
      </w:r>
      <w:r w:rsidR="00A72A0C" w:rsidRPr="00AA581A">
        <w:t>.</w:t>
      </w:r>
    </w:p>
    <w:p w14:paraId="4D1FF18B" w14:textId="77777777" w:rsidR="00F731C6" w:rsidRPr="00AA581A" w:rsidRDefault="00F731C6" w:rsidP="00F731C6">
      <w:pPr>
        <w:spacing w:before="240" w:after="0" w:line="240" w:lineRule="auto"/>
        <w:jc w:val="left"/>
        <w:rPr>
          <w:rFonts w:ascii="Sylfaen" w:hAnsi="Sylfaen"/>
          <w:b/>
          <w:sz w:val="22"/>
          <w:szCs w:val="22"/>
          <w:lang w:val="ka-GE"/>
        </w:rPr>
      </w:pPr>
    </w:p>
    <w:p w14:paraId="5B495BBD" w14:textId="6D9E2328" w:rsidR="00A10EA0" w:rsidRPr="00AA581A" w:rsidRDefault="00A10EA0" w:rsidP="00F731C6">
      <w:pPr>
        <w:spacing w:before="240" w:after="0" w:line="240" w:lineRule="auto"/>
        <w:jc w:val="left"/>
        <w:rPr>
          <w:rFonts w:ascii="Sylfaen" w:hAnsi="Sylfaen"/>
          <w:b/>
          <w:sz w:val="22"/>
          <w:szCs w:val="22"/>
          <w:lang w:val="ka-GE"/>
        </w:rPr>
      </w:pPr>
      <w:r w:rsidRPr="00AA581A">
        <w:rPr>
          <w:rFonts w:ascii="Sylfaen" w:hAnsi="Sylfaen"/>
          <w:b/>
          <w:sz w:val="22"/>
          <w:szCs w:val="22"/>
          <w:lang w:val="ka-GE"/>
        </w:rPr>
        <w:t>გადაწყვეტილების მიღების ფორმა და ვადა:</w:t>
      </w:r>
    </w:p>
    <w:p w14:paraId="66B7B8A7" w14:textId="77777777" w:rsidR="004077C4" w:rsidRPr="00AA581A" w:rsidRDefault="004077C4" w:rsidP="00F731C6">
      <w:pPr>
        <w:spacing w:before="240" w:after="0" w:line="240" w:lineRule="auto"/>
        <w:jc w:val="left"/>
        <w:rPr>
          <w:rFonts w:ascii="Sylfaen" w:hAnsi="Sylfaen"/>
          <w:sz w:val="22"/>
          <w:szCs w:val="22"/>
          <w:lang w:val="ka-GE"/>
        </w:rPr>
      </w:pPr>
    </w:p>
    <w:p w14:paraId="2178F3F7" w14:textId="67A7E577" w:rsidR="00F731C6" w:rsidRPr="00AA581A" w:rsidRDefault="00A10EA0" w:rsidP="00B76824">
      <w:pPr>
        <w:pStyle w:val="abzacixml"/>
      </w:pPr>
      <w:r w:rsidRPr="00AA581A">
        <w:t>საკონკურსო კომისია გადაწყვეტილებას იღებს ქულათა სისტემით გან</w:t>
      </w:r>
      <w:r w:rsidR="00155D35" w:rsidRPr="00AA581A">
        <w:t>ა</w:t>
      </w:r>
      <w:r w:rsidRPr="00AA581A">
        <w:t>ცხადების წარდგენის ვადის დასრულებიდან არაუგვიანეს 3 თვის ვადაში.</w:t>
      </w:r>
    </w:p>
    <w:p w14:paraId="15D4D7A5" w14:textId="1EBD1049" w:rsidR="00BA6899" w:rsidRPr="00AA581A" w:rsidRDefault="00BA6899" w:rsidP="00B76824">
      <w:pPr>
        <w:pStyle w:val="abzacixml"/>
      </w:pPr>
      <w:r w:rsidRPr="00AA581A">
        <w:t>დამატებითი ინფორმაცია:</w:t>
      </w:r>
    </w:p>
    <w:p w14:paraId="50D062E3" w14:textId="77777777" w:rsidR="00DF0B05" w:rsidRPr="00AA581A" w:rsidRDefault="00DF0B05" w:rsidP="00DF0B05">
      <w:pPr>
        <w:spacing w:after="0"/>
        <w:rPr>
          <w:rFonts w:ascii="Sylfaen" w:hAnsi="Sylfaen" w:cs="Sylfaen"/>
          <w:sz w:val="22"/>
          <w:szCs w:val="22"/>
          <w:lang w:val="ka-GE"/>
        </w:rPr>
      </w:pPr>
      <w:r w:rsidRPr="00AA581A">
        <w:rPr>
          <w:rFonts w:ascii="Sylfaen" w:hAnsi="Sylfaen"/>
          <w:sz w:val="22"/>
          <w:szCs w:val="22"/>
          <w:lang w:val="ka-GE"/>
        </w:rPr>
        <w:t xml:space="preserve">ჩვენთან დასაქმების შემთხვევაში, სამინისტრო გთავაზობთ: </w:t>
      </w:r>
      <w:r w:rsidRPr="00AA581A">
        <w:rPr>
          <w:rFonts w:ascii="Sylfaen" w:hAnsi="Sylfaen" w:cs="Sylfaen"/>
          <w:sz w:val="22"/>
          <w:szCs w:val="22"/>
          <w:lang w:val="ka-GE"/>
        </w:rPr>
        <w:t>პროფესიული</w:t>
      </w:r>
      <w:r w:rsidRPr="00AA581A">
        <w:rPr>
          <w:rFonts w:ascii="Sylfaen" w:hAnsi="Sylfaen"/>
          <w:sz w:val="22"/>
          <w:szCs w:val="22"/>
          <w:lang w:val="ka-GE"/>
        </w:rPr>
        <w:t xml:space="preserve"> და კარიერული განვითარების საშუალებას; </w:t>
      </w:r>
      <w:r w:rsidRPr="00AA581A">
        <w:rPr>
          <w:rFonts w:ascii="Sylfaen" w:hAnsi="Sylfaen" w:cs="Sylfaen"/>
          <w:sz w:val="22"/>
          <w:szCs w:val="22"/>
          <w:lang w:val="ka-GE"/>
        </w:rPr>
        <w:t>თანამედროვე</w:t>
      </w:r>
      <w:r w:rsidRPr="00AA581A">
        <w:rPr>
          <w:rFonts w:ascii="Sylfaen" w:hAnsi="Sylfaen"/>
          <w:sz w:val="22"/>
          <w:szCs w:val="22"/>
          <w:lang w:val="ka-GE"/>
        </w:rPr>
        <w:t xml:space="preserve"> და კომფორტულ სამუშაო გარემოს.</w:t>
      </w:r>
    </w:p>
    <w:p w14:paraId="656E7A1A" w14:textId="77777777" w:rsidR="00DF0B05" w:rsidRPr="00AA581A" w:rsidRDefault="00DF0B05" w:rsidP="00DF0B05">
      <w:pPr>
        <w:spacing w:after="0"/>
        <w:rPr>
          <w:rFonts w:ascii="Sylfaen" w:hAnsi="Sylfaen"/>
          <w:sz w:val="22"/>
          <w:szCs w:val="22"/>
          <w:lang w:val="ka-GE"/>
        </w:rPr>
      </w:pPr>
    </w:p>
    <w:p w14:paraId="272E857E" w14:textId="10478E01" w:rsidR="00DF0B05" w:rsidRPr="00AA581A" w:rsidRDefault="00DF0B05" w:rsidP="00B76824">
      <w:pPr>
        <w:pStyle w:val="abzacixml"/>
        <w:numPr>
          <w:ilvl w:val="0"/>
          <w:numId w:val="2"/>
        </w:numPr>
      </w:pPr>
      <w:r w:rsidRPr="00AA581A">
        <w:t>კონკურსანტმა შესაბამის გრაფაში სავალდებულოა, ატვირთოს შემდეგი დოკუმენტები:</w:t>
      </w:r>
    </w:p>
    <w:p w14:paraId="3EC409FE" w14:textId="77777777" w:rsidR="00DF0B05" w:rsidRPr="00AA581A" w:rsidRDefault="00DF0B05" w:rsidP="00B76824">
      <w:pPr>
        <w:pStyle w:val="abzacixml"/>
        <w:numPr>
          <w:ilvl w:val="0"/>
          <w:numId w:val="3"/>
        </w:numPr>
      </w:pPr>
      <w:r w:rsidRPr="00AA581A">
        <w:t xml:space="preserve">უმაღლესი განათლების დამადასტურებელი დოკუმენტი (დიპლომი); </w:t>
      </w:r>
    </w:p>
    <w:p w14:paraId="01C0193D" w14:textId="77777777" w:rsidR="00DF0B05" w:rsidRPr="00AA581A" w:rsidRDefault="00DF0B05" w:rsidP="00B76824">
      <w:pPr>
        <w:pStyle w:val="abzacixml"/>
        <w:numPr>
          <w:ilvl w:val="0"/>
          <w:numId w:val="3"/>
        </w:numPr>
      </w:pPr>
      <w:r w:rsidRPr="00AA581A">
        <w:t>სამუშაო გამოცდილების დამადასტურებელი დოკუმენტი (ოფიციალური/სათანადოდ დამოწმებული დოკუმენტი დაკავებული თანამდებობ(ებ)ის, მუშაობის პერიოდ(ებ)ის - სამსახურის დაწყებისა და დასრულების სრული თარიღების - ფუნქცია-მოვალეობების მითითებით, სრული და კითხვადი ჩანაწერ(ებ)ი). ატვირთული უნდა იყოს, სულ მცირე, დამატებითი საკვალიფიკაციო მოთხოვნებით გათვალისწინებული სამუშაო გამოცდილების დამადასტურებელი საბუთ(ებ)ი.</w:t>
      </w:r>
    </w:p>
    <w:p w14:paraId="4194E2F8" w14:textId="77777777" w:rsidR="00DF0B05" w:rsidRPr="00AA581A" w:rsidRDefault="00DF0B05" w:rsidP="00B76824">
      <w:pPr>
        <w:pStyle w:val="abzacixml"/>
        <w:numPr>
          <w:ilvl w:val="0"/>
          <w:numId w:val="3"/>
        </w:numPr>
      </w:pPr>
      <w:r w:rsidRPr="00AA581A">
        <w:t>სტაჟირების შემთხვევაში აუცილებელია, დოკუმენტში ჩანდეს, იყო თუ არა საქმიანობა ანაზღაურებადი.</w:t>
      </w:r>
    </w:p>
    <w:p w14:paraId="07D42B93" w14:textId="77777777" w:rsidR="00DF0B05" w:rsidRPr="00AA581A" w:rsidRDefault="00DF0B05" w:rsidP="00DF0B05">
      <w:pPr>
        <w:pStyle w:val="HTMLPreformatted"/>
        <w:shd w:val="clear" w:color="auto" w:fill="FFFFFF"/>
        <w:spacing w:line="276" w:lineRule="auto"/>
        <w:jc w:val="both"/>
        <w:rPr>
          <w:rFonts w:ascii="Sylfaen" w:eastAsiaTheme="minorHAnsi" w:hAnsi="Sylfaen" w:cs="Sylfaen"/>
          <w:sz w:val="22"/>
          <w:szCs w:val="22"/>
          <w:lang w:val="ka-GE"/>
        </w:rPr>
      </w:pPr>
    </w:p>
    <w:p w14:paraId="71986AF6" w14:textId="77777777" w:rsidR="00DF0B05" w:rsidRPr="00AA581A" w:rsidRDefault="00DF0B05" w:rsidP="00B76824">
      <w:pPr>
        <w:pStyle w:val="abzacixml"/>
        <w:numPr>
          <w:ilvl w:val="0"/>
          <w:numId w:val="2"/>
        </w:numPr>
      </w:pPr>
      <w:r w:rsidRPr="00AA581A">
        <w:t>აუცილებელია, კანდიდატმა შეავსოს სამოტივაციო წერილის გრაფა;</w:t>
      </w:r>
    </w:p>
    <w:p w14:paraId="7F4C40EC" w14:textId="77777777" w:rsidR="00DF0B05" w:rsidRPr="00AA581A" w:rsidRDefault="00DF0B05" w:rsidP="00B76824">
      <w:pPr>
        <w:pStyle w:val="abzacixml"/>
        <w:numPr>
          <w:ilvl w:val="0"/>
          <w:numId w:val="2"/>
        </w:numPr>
      </w:pPr>
      <w:r w:rsidRPr="00AA581A">
        <w:lastRenderedPageBreak/>
        <w:t>აუცილებელია, კანდიდატმა შესაბამის გრაფაში მიუთითოს რეკომენდატორის (სასურველი რაოდენობა − ორი) საკონტაქტო ინფორმაცია და დაკავებული თანამდებობა;</w:t>
      </w:r>
    </w:p>
    <w:p w14:paraId="2B638AC2" w14:textId="77777777" w:rsidR="00DF0B05" w:rsidRPr="00AA581A" w:rsidRDefault="00DF0B05" w:rsidP="00B76824">
      <w:pPr>
        <w:pStyle w:val="abzacixml"/>
        <w:numPr>
          <w:ilvl w:val="0"/>
          <w:numId w:val="2"/>
        </w:numPr>
      </w:pPr>
      <w:r w:rsidRPr="00AA581A">
        <w:t>ყოველ მომდევნო ეტაპზე მონაწილეობისთვის აუცილებელია, კანდიდატი აკმაყოფილებდეს წინა ეტაპისათვის განსაზღვრულ მოთხოვნებს;</w:t>
      </w:r>
    </w:p>
    <w:p w14:paraId="24CEF30B" w14:textId="599DD0EF" w:rsidR="00DF0B05" w:rsidRPr="00AA581A" w:rsidRDefault="00DF0B05" w:rsidP="00B76824">
      <w:pPr>
        <w:pStyle w:val="abzacixml"/>
        <w:numPr>
          <w:ilvl w:val="0"/>
          <w:numId w:val="2"/>
        </w:numPr>
      </w:pPr>
      <w:r w:rsidRPr="00AA581A">
        <w:t>კონკურსის მეორე (კანდიდატის შეფასების) ეტაპზე გადასასვლელად კანდიდატის მიერ მოწოდებული ინფორმაცია და დოკუმენტები უნდა იყოს უტყუარი, სრულყოფილი და შეესაბამებოდეს განაცხადით დადგენილ ძირითად, სპეციალურ და დამატებით მოთხოვნებს;</w:t>
      </w:r>
    </w:p>
    <w:p w14:paraId="16653BF1" w14:textId="3C54980B" w:rsidR="004748C8" w:rsidRPr="00AA581A" w:rsidRDefault="004748C8" w:rsidP="00660F8F">
      <w:pPr>
        <w:pStyle w:val="abzacixml"/>
        <w:numPr>
          <w:ilvl w:val="0"/>
          <w:numId w:val="2"/>
        </w:numPr>
      </w:pPr>
      <w:r w:rsidRPr="00AA581A">
        <w:t>შეფასების ეტაპზე კანდიდატები შეასრულებენ პროფესიულ წერით დავალებას (</w:t>
      </w:r>
      <w:r w:rsidR="005E6E5B" w:rsidRPr="00AA581A">
        <w:t xml:space="preserve">ქართულ და </w:t>
      </w:r>
      <w:r w:rsidRPr="00AA581A">
        <w:t xml:space="preserve">ინგლისურ </w:t>
      </w:r>
      <w:r w:rsidR="005E6E5B" w:rsidRPr="00AA581A">
        <w:t>ენებ</w:t>
      </w:r>
      <w:r w:rsidRPr="00AA581A">
        <w:t>ზე), რომლის წარმატებით გავლად ჩაითვლება მაქსიმალური ქულის 60 %-ის (და მეტის) შესაბამისი ქულის მიღება;</w:t>
      </w:r>
    </w:p>
    <w:p w14:paraId="324EBA2C" w14:textId="77777777" w:rsidR="00DF0B05" w:rsidRPr="00AA581A" w:rsidRDefault="00DF0B05" w:rsidP="00B76824">
      <w:pPr>
        <w:pStyle w:val="abzacixml"/>
        <w:numPr>
          <w:ilvl w:val="0"/>
          <w:numId w:val="2"/>
        </w:numPr>
      </w:pPr>
      <w:r w:rsidRPr="00AA581A">
        <w:t>გასაუბრებაზე კანდიდატის შეფასება ხდება პროფესიულ (ზეპირი დავალების ფორმით), მოტივაციასთან დაკავშირებულ და საქმიანი უნარების დამდგენ კითხვებზე გაცემული პასუხების შესაბამისად; გამარჯვებულად ჩაითვლება კანდიდატი, რომელიც მიიღებს ყველაზე მაღალ ქულას, მაგრამ არანაკლებ 3 ქულისა (მაქსიმალური ქულა − 5).</w:t>
      </w:r>
    </w:p>
    <w:p w14:paraId="11490746" w14:textId="77777777" w:rsidR="00DF0B05" w:rsidRPr="00AA581A" w:rsidRDefault="00DF0B05" w:rsidP="00DF0B05">
      <w:pPr>
        <w:pStyle w:val="HTMLPreformatted"/>
        <w:shd w:val="clear" w:color="auto" w:fill="FFFFFF"/>
        <w:spacing w:line="276" w:lineRule="auto"/>
        <w:ind w:left="720"/>
        <w:jc w:val="both"/>
        <w:rPr>
          <w:rFonts w:ascii="Sylfaen" w:eastAsiaTheme="minorHAnsi" w:hAnsi="Sylfaen" w:cs="Times New Roman"/>
          <w:sz w:val="22"/>
          <w:szCs w:val="22"/>
          <w:lang w:val="ka-GE"/>
        </w:rPr>
      </w:pPr>
    </w:p>
    <w:p w14:paraId="39A8C160" w14:textId="77777777" w:rsidR="00DF0B05" w:rsidRPr="00AA581A" w:rsidRDefault="00DF0B05" w:rsidP="00DF0B05">
      <w:pPr>
        <w:pStyle w:val="HTMLPreformatted"/>
        <w:shd w:val="clear" w:color="auto" w:fill="FFFFFF"/>
        <w:spacing w:line="276" w:lineRule="auto"/>
        <w:jc w:val="both"/>
        <w:rPr>
          <w:rFonts w:ascii="Sylfaen" w:eastAsiaTheme="minorHAnsi" w:hAnsi="Sylfaen" w:cs="Sylfaen"/>
          <w:sz w:val="22"/>
          <w:szCs w:val="22"/>
          <w:lang w:val="ka-GE"/>
        </w:rPr>
      </w:pPr>
    </w:p>
    <w:p w14:paraId="1A0F5B84" w14:textId="77777777" w:rsidR="00DF0B05" w:rsidRPr="00AA581A" w:rsidRDefault="00DF0B05" w:rsidP="00DF0B05">
      <w:pPr>
        <w:pStyle w:val="HTMLPreformatted"/>
        <w:shd w:val="clear" w:color="auto" w:fill="FFFFFF"/>
        <w:spacing w:line="276" w:lineRule="auto"/>
        <w:jc w:val="both"/>
        <w:rPr>
          <w:rFonts w:ascii="Sylfaen" w:eastAsiaTheme="minorHAnsi" w:hAnsi="Sylfaen" w:cs="Sylfaen"/>
          <w:sz w:val="22"/>
          <w:szCs w:val="22"/>
          <w:lang w:val="ka-GE"/>
        </w:rPr>
      </w:pPr>
      <w:r w:rsidRPr="00AA581A">
        <w:rPr>
          <w:rFonts w:ascii="Sylfaen" w:eastAsiaTheme="minorHAnsi" w:hAnsi="Sylfaen" w:cs="Sylfaen"/>
          <w:sz w:val="22"/>
          <w:szCs w:val="22"/>
          <w:lang w:val="ka-GE"/>
        </w:rPr>
        <w:t>მოცემულ კონკურსზე რეზიუმეს გამოგზავნით კანდიდატი ადასტურებს, რომ იცნობს და ეთანხმება ვაკანსიის განაცხადში მოცემულ ფუნქციებსა და პირობებს. ასევე, ის თანახმაა, მის რეზიუმეში მოცემული პერსონალური მონაცემები, „პერსონალურ მონაცემთა დაცვის შესახებ" საქართველოს კანონის მოთხოვნათა შესაბამისად, დამუშავდეს, საქართველოს იუსტიციის სამინისტროს სისტემის მასშტაბით, კონკურსის მიზნებისთვის.</w:t>
      </w:r>
    </w:p>
    <w:p w14:paraId="5A36900C" w14:textId="77777777" w:rsidR="00DF0B05" w:rsidRPr="00AA581A" w:rsidRDefault="00DF0B05" w:rsidP="00DF0B05">
      <w:pPr>
        <w:pStyle w:val="HTMLPreformatted"/>
        <w:shd w:val="clear" w:color="auto" w:fill="FFFFFF"/>
        <w:spacing w:line="276" w:lineRule="auto"/>
        <w:jc w:val="both"/>
        <w:rPr>
          <w:rFonts w:ascii="Sylfaen" w:eastAsiaTheme="minorHAnsi" w:hAnsi="Sylfaen" w:cs="Times New Roman"/>
          <w:sz w:val="22"/>
          <w:szCs w:val="22"/>
          <w:lang w:val="ka-GE"/>
        </w:rPr>
      </w:pPr>
    </w:p>
    <w:p w14:paraId="7A4105EE" w14:textId="651A6431" w:rsidR="00DF0B05" w:rsidRPr="00D95A33" w:rsidRDefault="00DF0B05" w:rsidP="00B76824">
      <w:pPr>
        <w:pStyle w:val="abzacixml"/>
        <w:rPr>
          <w:rFonts w:cs="Times New Roman"/>
        </w:rPr>
      </w:pPr>
      <w:r w:rsidRPr="00AA581A">
        <w:t>კონკურსში</w:t>
      </w:r>
      <w:r w:rsidRPr="00AA581A">
        <w:rPr>
          <w:rFonts w:cs="Times New Roman"/>
        </w:rPr>
        <w:t xml:space="preserve"> </w:t>
      </w:r>
      <w:r w:rsidRPr="00AA581A">
        <w:t>მონაწილეობის</w:t>
      </w:r>
      <w:r w:rsidRPr="00AA581A">
        <w:rPr>
          <w:rFonts w:cs="Times New Roman"/>
        </w:rPr>
        <w:t xml:space="preserve"> </w:t>
      </w:r>
      <w:r w:rsidRPr="00AA581A">
        <w:t>მსურველებს</w:t>
      </w:r>
      <w:r w:rsidRPr="00AA581A">
        <w:rPr>
          <w:rFonts w:cs="Times New Roman"/>
        </w:rPr>
        <w:t xml:space="preserve"> </w:t>
      </w:r>
      <w:r w:rsidRPr="00AA581A">
        <w:t>გთხოვთ</w:t>
      </w:r>
      <w:r w:rsidRPr="00AA581A">
        <w:rPr>
          <w:rFonts w:cs="Times New Roman"/>
        </w:rPr>
        <w:t xml:space="preserve">, </w:t>
      </w:r>
      <w:r w:rsidRPr="00AA581A">
        <w:t>გაიაროთ</w:t>
      </w:r>
      <w:r w:rsidRPr="00AA581A">
        <w:rPr>
          <w:rFonts w:cs="Times New Roman"/>
        </w:rPr>
        <w:t xml:space="preserve"> </w:t>
      </w:r>
      <w:r w:rsidRPr="00AA581A">
        <w:t>რეგისტრაცია</w:t>
      </w:r>
      <w:r w:rsidRPr="00AA581A">
        <w:rPr>
          <w:rFonts w:cs="Times New Roman"/>
        </w:rPr>
        <w:t xml:space="preserve"> </w:t>
      </w:r>
      <w:r w:rsidRPr="00AA581A">
        <w:t>და</w:t>
      </w:r>
      <w:r w:rsidRPr="00AA581A">
        <w:rPr>
          <w:rFonts w:cs="Times New Roman"/>
        </w:rPr>
        <w:t xml:space="preserve"> </w:t>
      </w:r>
      <w:r w:rsidRPr="00AA581A">
        <w:t>შეავსოთ</w:t>
      </w:r>
      <w:r w:rsidRPr="00AA581A">
        <w:rPr>
          <w:rFonts w:cs="Times New Roman"/>
        </w:rPr>
        <w:t xml:space="preserve"> </w:t>
      </w:r>
      <w:r w:rsidRPr="00AA581A">
        <w:t>განაცხადი</w:t>
      </w:r>
      <w:r w:rsidRPr="00AA581A">
        <w:rPr>
          <w:rFonts w:cs="Times New Roman"/>
        </w:rPr>
        <w:t xml:space="preserve"> </w:t>
      </w:r>
      <w:r w:rsidRPr="00AA581A">
        <w:t>საჯარო</w:t>
      </w:r>
      <w:r w:rsidRPr="00AA581A">
        <w:rPr>
          <w:rFonts w:cs="Times New Roman"/>
        </w:rPr>
        <w:t xml:space="preserve"> </w:t>
      </w:r>
      <w:r w:rsidRPr="00AA581A">
        <w:t>სამსახურის</w:t>
      </w:r>
      <w:r w:rsidRPr="00AA581A">
        <w:rPr>
          <w:rFonts w:cs="Times New Roman"/>
        </w:rPr>
        <w:t xml:space="preserve"> </w:t>
      </w:r>
      <w:r w:rsidRPr="00AA581A">
        <w:t>ბიუროს</w:t>
      </w:r>
      <w:r w:rsidRPr="00AA581A">
        <w:rPr>
          <w:rFonts w:cs="Times New Roman"/>
        </w:rPr>
        <w:t xml:space="preserve"> </w:t>
      </w:r>
      <w:r w:rsidRPr="00AA581A">
        <w:t>საიტზე</w:t>
      </w:r>
      <w:r w:rsidRPr="00AA581A">
        <w:rPr>
          <w:rFonts w:cs="Times New Roman"/>
        </w:rPr>
        <w:t xml:space="preserve"> − </w:t>
      </w:r>
      <w:hyperlink r:id="rId12" w:history="1">
        <w:r w:rsidR="00477441">
          <w:rPr>
            <w:rStyle w:val="Hyperlink"/>
          </w:rPr>
          <w:t>hr.gov.ge</w:t>
        </w:r>
      </w:hyperlink>
      <w:r w:rsidR="00477441">
        <w:rPr>
          <w:color w:val="1F497D"/>
          <w:lang w:val="en-US"/>
        </w:rPr>
        <w:t>,</w:t>
      </w:r>
      <w:bookmarkStart w:id="0" w:name="_GoBack"/>
      <w:bookmarkEnd w:id="0"/>
      <w:r w:rsidR="00477441">
        <w:rPr>
          <w:color w:val="1F497D"/>
        </w:rPr>
        <w:t xml:space="preserve"> </w:t>
      </w:r>
      <w:r w:rsidR="003920E8" w:rsidRPr="00AA581A">
        <w:t>2026</w:t>
      </w:r>
      <w:r w:rsidRPr="00AA581A">
        <w:t xml:space="preserve"> წლის </w:t>
      </w:r>
      <w:r w:rsidR="00841494">
        <w:rPr>
          <w:lang w:val="en-US"/>
        </w:rPr>
        <w:t xml:space="preserve">28 </w:t>
      </w:r>
      <w:r w:rsidR="00841494">
        <w:t xml:space="preserve">აპრილის </w:t>
      </w:r>
      <w:r w:rsidRPr="00AA581A">
        <w:t>ჩათვლით.</w:t>
      </w:r>
    </w:p>
    <w:p w14:paraId="2B8D790B" w14:textId="77777777" w:rsidR="00DF0B05" w:rsidRPr="00D95A33" w:rsidRDefault="00DF0B05" w:rsidP="00B76824">
      <w:pPr>
        <w:pStyle w:val="abzacixml"/>
      </w:pPr>
    </w:p>
    <w:p w14:paraId="1D21F474" w14:textId="5DC7B0A4" w:rsidR="00C631DC" w:rsidRPr="00D95A33" w:rsidRDefault="00C631DC" w:rsidP="00B76824">
      <w:pPr>
        <w:pStyle w:val="abzacixml"/>
      </w:pPr>
    </w:p>
    <w:sectPr w:rsidR="00C631DC" w:rsidRPr="00D95A33" w:rsidSect="00222AD1">
      <w:pgSz w:w="12240" w:h="15840"/>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C1799" w14:textId="77777777" w:rsidR="004A3E14" w:rsidRDefault="004A3E14" w:rsidP="002734F5">
      <w:pPr>
        <w:spacing w:after="0" w:line="240" w:lineRule="auto"/>
      </w:pPr>
      <w:r>
        <w:separator/>
      </w:r>
    </w:p>
  </w:endnote>
  <w:endnote w:type="continuationSeparator" w:id="0">
    <w:p w14:paraId="2094DA56" w14:textId="77777777" w:rsidR="004A3E14" w:rsidRDefault="004A3E14" w:rsidP="0027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4B8F1" w14:textId="77777777" w:rsidR="004A3E14" w:rsidRDefault="004A3E14" w:rsidP="002734F5">
      <w:pPr>
        <w:spacing w:after="0" w:line="240" w:lineRule="auto"/>
      </w:pPr>
      <w:r>
        <w:separator/>
      </w:r>
    </w:p>
  </w:footnote>
  <w:footnote w:type="continuationSeparator" w:id="0">
    <w:p w14:paraId="6EBA8BDC" w14:textId="77777777" w:rsidR="004A3E14" w:rsidRDefault="004A3E14" w:rsidP="00273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965"/>
    <w:multiLevelType w:val="multilevel"/>
    <w:tmpl w:val="DB4C8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672B"/>
    <w:multiLevelType w:val="hybridMultilevel"/>
    <w:tmpl w:val="4066D776"/>
    <w:lvl w:ilvl="0" w:tplc="D46E359E">
      <w:numFmt w:val="bullet"/>
      <w:lvlText w:val="•"/>
      <w:lvlJc w:val="left"/>
      <w:pPr>
        <w:ind w:left="99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07B1"/>
    <w:multiLevelType w:val="multilevel"/>
    <w:tmpl w:val="91C8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5580"/>
    <w:multiLevelType w:val="hybridMultilevel"/>
    <w:tmpl w:val="899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45258"/>
    <w:multiLevelType w:val="multilevel"/>
    <w:tmpl w:val="7D1A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82B94"/>
    <w:multiLevelType w:val="hybridMultilevel"/>
    <w:tmpl w:val="D958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027E"/>
    <w:multiLevelType w:val="multilevel"/>
    <w:tmpl w:val="BA6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2551F"/>
    <w:multiLevelType w:val="multilevel"/>
    <w:tmpl w:val="A3B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97B96"/>
    <w:multiLevelType w:val="hybridMultilevel"/>
    <w:tmpl w:val="DB388A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61B93"/>
    <w:multiLevelType w:val="hybridMultilevel"/>
    <w:tmpl w:val="0C382A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8C14D5E"/>
    <w:multiLevelType w:val="hybridMultilevel"/>
    <w:tmpl w:val="3098C3E4"/>
    <w:lvl w:ilvl="0" w:tplc="A134D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46C19"/>
    <w:multiLevelType w:val="hybridMultilevel"/>
    <w:tmpl w:val="8B7C74C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DCD08C6"/>
    <w:multiLevelType w:val="hybridMultilevel"/>
    <w:tmpl w:val="9F52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45DEA"/>
    <w:multiLevelType w:val="hybridMultilevel"/>
    <w:tmpl w:val="2648E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A3949"/>
    <w:multiLevelType w:val="hybridMultilevel"/>
    <w:tmpl w:val="A5120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91146"/>
    <w:multiLevelType w:val="multilevel"/>
    <w:tmpl w:val="D84C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B78FE"/>
    <w:multiLevelType w:val="hybridMultilevel"/>
    <w:tmpl w:val="09CC10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DB522D9"/>
    <w:multiLevelType w:val="hybridMultilevel"/>
    <w:tmpl w:val="80DAD2D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81EA7"/>
    <w:multiLevelType w:val="hybridMultilevel"/>
    <w:tmpl w:val="4DDE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E6904"/>
    <w:multiLevelType w:val="hybridMultilevel"/>
    <w:tmpl w:val="302A35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0103BE"/>
    <w:multiLevelType w:val="hybridMultilevel"/>
    <w:tmpl w:val="8F58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955B0"/>
    <w:multiLevelType w:val="hybridMultilevel"/>
    <w:tmpl w:val="12DC0994"/>
    <w:lvl w:ilvl="0" w:tplc="D46E359E">
      <w:numFmt w:val="bullet"/>
      <w:lvlText w:val="•"/>
      <w:lvlJc w:val="left"/>
      <w:pPr>
        <w:ind w:left="1620" w:hanging="360"/>
      </w:pPr>
      <w:rPr>
        <w:rFonts w:ascii="Sylfaen" w:eastAsia="Calibri" w:hAnsi="Sylfaen" w:cs="Sylfae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4F8A20FD"/>
    <w:multiLevelType w:val="hybridMultilevel"/>
    <w:tmpl w:val="48A65930"/>
    <w:lvl w:ilvl="0" w:tplc="D46E359E">
      <w:numFmt w:val="bullet"/>
      <w:lvlText w:val="•"/>
      <w:lvlJc w:val="left"/>
      <w:pPr>
        <w:ind w:left="990" w:hanging="360"/>
      </w:pPr>
      <w:rPr>
        <w:rFonts w:ascii="Sylfaen" w:eastAsia="Calibri" w:hAnsi="Sylfaen"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9957021"/>
    <w:multiLevelType w:val="hybridMultilevel"/>
    <w:tmpl w:val="C212B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166080"/>
    <w:multiLevelType w:val="hybridMultilevel"/>
    <w:tmpl w:val="ABC2D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B666A7"/>
    <w:multiLevelType w:val="hybridMultilevel"/>
    <w:tmpl w:val="A3160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D14E66"/>
    <w:multiLevelType w:val="multilevel"/>
    <w:tmpl w:val="A6FA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946AF"/>
    <w:multiLevelType w:val="multilevel"/>
    <w:tmpl w:val="F94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848C5"/>
    <w:multiLevelType w:val="hybridMultilevel"/>
    <w:tmpl w:val="E198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35445"/>
    <w:multiLevelType w:val="hybridMultilevel"/>
    <w:tmpl w:val="4058F3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7410BF"/>
    <w:multiLevelType w:val="hybridMultilevel"/>
    <w:tmpl w:val="584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96B9C"/>
    <w:multiLevelType w:val="multilevel"/>
    <w:tmpl w:val="359A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2A6102"/>
    <w:multiLevelType w:val="hybridMultilevel"/>
    <w:tmpl w:val="A738C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81AB7"/>
    <w:multiLevelType w:val="hybridMultilevel"/>
    <w:tmpl w:val="0D54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32"/>
  </w:num>
  <w:num w:numId="4">
    <w:abstractNumId w:val="5"/>
  </w:num>
  <w:num w:numId="5">
    <w:abstractNumId w:val="0"/>
  </w:num>
  <w:num w:numId="6">
    <w:abstractNumId w:val="29"/>
  </w:num>
  <w:num w:numId="7">
    <w:abstractNumId w:val="23"/>
  </w:num>
  <w:num w:numId="8">
    <w:abstractNumId w:val="24"/>
  </w:num>
  <w:num w:numId="9">
    <w:abstractNumId w:val="9"/>
  </w:num>
  <w:num w:numId="10">
    <w:abstractNumId w:val="30"/>
  </w:num>
  <w:num w:numId="11">
    <w:abstractNumId w:val="6"/>
  </w:num>
  <w:num w:numId="12">
    <w:abstractNumId w:val="3"/>
  </w:num>
  <w:num w:numId="13">
    <w:abstractNumId w:val="25"/>
  </w:num>
  <w:num w:numId="14">
    <w:abstractNumId w:val="31"/>
  </w:num>
  <w:num w:numId="15">
    <w:abstractNumId w:val="13"/>
  </w:num>
  <w:num w:numId="16">
    <w:abstractNumId w:val="8"/>
  </w:num>
  <w:num w:numId="17">
    <w:abstractNumId w:val="16"/>
  </w:num>
  <w:num w:numId="18">
    <w:abstractNumId w:val="14"/>
  </w:num>
  <w:num w:numId="19">
    <w:abstractNumId w:val="28"/>
  </w:num>
  <w:num w:numId="20">
    <w:abstractNumId w:val="11"/>
  </w:num>
  <w:num w:numId="21">
    <w:abstractNumId w:val="22"/>
  </w:num>
  <w:num w:numId="22">
    <w:abstractNumId w:val="21"/>
  </w:num>
  <w:num w:numId="23">
    <w:abstractNumId w:val="7"/>
  </w:num>
  <w:num w:numId="24">
    <w:abstractNumId w:val="1"/>
  </w:num>
  <w:num w:numId="25">
    <w:abstractNumId w:val="26"/>
  </w:num>
  <w:num w:numId="26">
    <w:abstractNumId w:val="27"/>
  </w:num>
  <w:num w:numId="27">
    <w:abstractNumId w:val="2"/>
  </w:num>
  <w:num w:numId="28">
    <w:abstractNumId w:val="17"/>
  </w:num>
  <w:num w:numId="29">
    <w:abstractNumId w:val="19"/>
  </w:num>
  <w:num w:numId="30">
    <w:abstractNumId w:val="12"/>
  </w:num>
  <w:num w:numId="31">
    <w:abstractNumId w:val="20"/>
  </w:num>
  <w:num w:numId="32">
    <w:abstractNumId w:val="4"/>
  </w:num>
  <w:num w:numId="33">
    <w:abstractNumId w:val="33"/>
  </w:num>
  <w:num w:numId="3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98"/>
    <w:rsid w:val="00000727"/>
    <w:rsid w:val="000057F6"/>
    <w:rsid w:val="00010898"/>
    <w:rsid w:val="00010AC1"/>
    <w:rsid w:val="00015CB7"/>
    <w:rsid w:val="000167C6"/>
    <w:rsid w:val="000176BF"/>
    <w:rsid w:val="00020A8C"/>
    <w:rsid w:val="00022D5B"/>
    <w:rsid w:val="00030118"/>
    <w:rsid w:val="00033F89"/>
    <w:rsid w:val="00036A57"/>
    <w:rsid w:val="00040D90"/>
    <w:rsid w:val="00043550"/>
    <w:rsid w:val="000538D4"/>
    <w:rsid w:val="00060D21"/>
    <w:rsid w:val="00065635"/>
    <w:rsid w:val="00065FF8"/>
    <w:rsid w:val="00066A04"/>
    <w:rsid w:val="000736DD"/>
    <w:rsid w:val="00074EF8"/>
    <w:rsid w:val="000751C9"/>
    <w:rsid w:val="00081D33"/>
    <w:rsid w:val="00085167"/>
    <w:rsid w:val="0009541F"/>
    <w:rsid w:val="000954A6"/>
    <w:rsid w:val="000A4CA3"/>
    <w:rsid w:val="000A6DBF"/>
    <w:rsid w:val="000C0EFD"/>
    <w:rsid w:val="000C1766"/>
    <w:rsid w:val="000C5117"/>
    <w:rsid w:val="000C6231"/>
    <w:rsid w:val="000C78F8"/>
    <w:rsid w:val="000D1E4A"/>
    <w:rsid w:val="000D7BE3"/>
    <w:rsid w:val="000E0B14"/>
    <w:rsid w:val="000F0B00"/>
    <w:rsid w:val="000F14E6"/>
    <w:rsid w:val="000F1E68"/>
    <w:rsid w:val="000F46E7"/>
    <w:rsid w:val="000F6BB2"/>
    <w:rsid w:val="00113384"/>
    <w:rsid w:val="001248DB"/>
    <w:rsid w:val="00125748"/>
    <w:rsid w:val="001312C1"/>
    <w:rsid w:val="0013173C"/>
    <w:rsid w:val="001343AB"/>
    <w:rsid w:val="00137AA3"/>
    <w:rsid w:val="00144FFF"/>
    <w:rsid w:val="001510BA"/>
    <w:rsid w:val="00155D35"/>
    <w:rsid w:val="00156036"/>
    <w:rsid w:val="001602B3"/>
    <w:rsid w:val="00163BE0"/>
    <w:rsid w:val="00164656"/>
    <w:rsid w:val="001651D5"/>
    <w:rsid w:val="00170CC9"/>
    <w:rsid w:val="00176D97"/>
    <w:rsid w:val="00181A30"/>
    <w:rsid w:val="00182322"/>
    <w:rsid w:val="0018239E"/>
    <w:rsid w:val="001844FD"/>
    <w:rsid w:val="00185673"/>
    <w:rsid w:val="00186C68"/>
    <w:rsid w:val="00194D19"/>
    <w:rsid w:val="001B2B2A"/>
    <w:rsid w:val="001D094E"/>
    <w:rsid w:val="001D5C9B"/>
    <w:rsid w:val="001E731C"/>
    <w:rsid w:val="001F275E"/>
    <w:rsid w:val="001F5F03"/>
    <w:rsid w:val="001F6BE9"/>
    <w:rsid w:val="00202ED2"/>
    <w:rsid w:val="00202FCB"/>
    <w:rsid w:val="00220AC7"/>
    <w:rsid w:val="00222AD1"/>
    <w:rsid w:val="00225619"/>
    <w:rsid w:val="00230639"/>
    <w:rsid w:val="002416A6"/>
    <w:rsid w:val="00241DFD"/>
    <w:rsid w:val="00244B7C"/>
    <w:rsid w:val="00245F0D"/>
    <w:rsid w:val="00250932"/>
    <w:rsid w:val="002607A7"/>
    <w:rsid w:val="00262905"/>
    <w:rsid w:val="00267976"/>
    <w:rsid w:val="00272751"/>
    <w:rsid w:val="002734F5"/>
    <w:rsid w:val="00277067"/>
    <w:rsid w:val="00285B8A"/>
    <w:rsid w:val="00287EED"/>
    <w:rsid w:val="0029127E"/>
    <w:rsid w:val="002955D4"/>
    <w:rsid w:val="002A4518"/>
    <w:rsid w:val="002A451F"/>
    <w:rsid w:val="002A4DB4"/>
    <w:rsid w:val="002A59DA"/>
    <w:rsid w:val="002B1C87"/>
    <w:rsid w:val="002B21C4"/>
    <w:rsid w:val="002B3942"/>
    <w:rsid w:val="002D1017"/>
    <w:rsid w:val="002D1F33"/>
    <w:rsid w:val="002D63A1"/>
    <w:rsid w:val="002D6DCC"/>
    <w:rsid w:val="002E2442"/>
    <w:rsid w:val="002E3474"/>
    <w:rsid w:val="002E7ABD"/>
    <w:rsid w:val="002F5E26"/>
    <w:rsid w:val="002F64F9"/>
    <w:rsid w:val="00300CC8"/>
    <w:rsid w:val="0030195A"/>
    <w:rsid w:val="00307A69"/>
    <w:rsid w:val="003149A9"/>
    <w:rsid w:val="00320BFA"/>
    <w:rsid w:val="00322B7F"/>
    <w:rsid w:val="00322EA1"/>
    <w:rsid w:val="00324E12"/>
    <w:rsid w:val="00334823"/>
    <w:rsid w:val="00345537"/>
    <w:rsid w:val="00347ED0"/>
    <w:rsid w:val="003569BD"/>
    <w:rsid w:val="00360EF7"/>
    <w:rsid w:val="00362AF6"/>
    <w:rsid w:val="00363BE3"/>
    <w:rsid w:val="00371632"/>
    <w:rsid w:val="003729C5"/>
    <w:rsid w:val="00373993"/>
    <w:rsid w:val="00374D83"/>
    <w:rsid w:val="00382D92"/>
    <w:rsid w:val="00385540"/>
    <w:rsid w:val="003862B7"/>
    <w:rsid w:val="00386BE3"/>
    <w:rsid w:val="00391826"/>
    <w:rsid w:val="003920E8"/>
    <w:rsid w:val="00392347"/>
    <w:rsid w:val="00397AD4"/>
    <w:rsid w:val="003A28B9"/>
    <w:rsid w:val="003A3183"/>
    <w:rsid w:val="003A4C38"/>
    <w:rsid w:val="003B5A16"/>
    <w:rsid w:val="003B6E2C"/>
    <w:rsid w:val="003C4609"/>
    <w:rsid w:val="003D4B62"/>
    <w:rsid w:val="003E1AA2"/>
    <w:rsid w:val="003E2BB9"/>
    <w:rsid w:val="003F4A16"/>
    <w:rsid w:val="003F5887"/>
    <w:rsid w:val="004002F0"/>
    <w:rsid w:val="004077C4"/>
    <w:rsid w:val="004136F2"/>
    <w:rsid w:val="0042055F"/>
    <w:rsid w:val="00423209"/>
    <w:rsid w:val="004272B2"/>
    <w:rsid w:val="0043066B"/>
    <w:rsid w:val="004347BC"/>
    <w:rsid w:val="00436EF5"/>
    <w:rsid w:val="004445F9"/>
    <w:rsid w:val="00445976"/>
    <w:rsid w:val="00455D7B"/>
    <w:rsid w:val="00455E47"/>
    <w:rsid w:val="004561C1"/>
    <w:rsid w:val="004567FA"/>
    <w:rsid w:val="00460EBF"/>
    <w:rsid w:val="004634CC"/>
    <w:rsid w:val="00463F9B"/>
    <w:rsid w:val="00464CD6"/>
    <w:rsid w:val="00465ADC"/>
    <w:rsid w:val="004748C8"/>
    <w:rsid w:val="00477441"/>
    <w:rsid w:val="004801BA"/>
    <w:rsid w:val="00482165"/>
    <w:rsid w:val="0048634A"/>
    <w:rsid w:val="00492099"/>
    <w:rsid w:val="004934AC"/>
    <w:rsid w:val="0049501C"/>
    <w:rsid w:val="004A26C2"/>
    <w:rsid w:val="004A272D"/>
    <w:rsid w:val="004A3E14"/>
    <w:rsid w:val="004A4232"/>
    <w:rsid w:val="004B0174"/>
    <w:rsid w:val="004B3036"/>
    <w:rsid w:val="004B3640"/>
    <w:rsid w:val="004B6A14"/>
    <w:rsid w:val="004C111D"/>
    <w:rsid w:val="004C2814"/>
    <w:rsid w:val="004C5F6C"/>
    <w:rsid w:val="004C66C3"/>
    <w:rsid w:val="004D0B4E"/>
    <w:rsid w:val="004D6400"/>
    <w:rsid w:val="004D7BEE"/>
    <w:rsid w:val="004E0D8A"/>
    <w:rsid w:val="004E67FE"/>
    <w:rsid w:val="0052095C"/>
    <w:rsid w:val="00521F01"/>
    <w:rsid w:val="00522D15"/>
    <w:rsid w:val="005265BD"/>
    <w:rsid w:val="00526990"/>
    <w:rsid w:val="00537AAB"/>
    <w:rsid w:val="005430C3"/>
    <w:rsid w:val="00551D0A"/>
    <w:rsid w:val="00553C91"/>
    <w:rsid w:val="00553E25"/>
    <w:rsid w:val="0056055F"/>
    <w:rsid w:val="00563358"/>
    <w:rsid w:val="005841BF"/>
    <w:rsid w:val="00590B70"/>
    <w:rsid w:val="00592C71"/>
    <w:rsid w:val="00593F34"/>
    <w:rsid w:val="005952DA"/>
    <w:rsid w:val="005A2747"/>
    <w:rsid w:val="005A31E4"/>
    <w:rsid w:val="005A3A63"/>
    <w:rsid w:val="005A3B2F"/>
    <w:rsid w:val="005A5AC5"/>
    <w:rsid w:val="005A7543"/>
    <w:rsid w:val="005B3E64"/>
    <w:rsid w:val="005B6CF7"/>
    <w:rsid w:val="005C583C"/>
    <w:rsid w:val="005C66F2"/>
    <w:rsid w:val="005D03AF"/>
    <w:rsid w:val="005D6458"/>
    <w:rsid w:val="005E018C"/>
    <w:rsid w:val="005E0B7A"/>
    <w:rsid w:val="005E6CB0"/>
    <w:rsid w:val="005E6E5B"/>
    <w:rsid w:val="005F3154"/>
    <w:rsid w:val="005F6EF6"/>
    <w:rsid w:val="00602A9A"/>
    <w:rsid w:val="006037B0"/>
    <w:rsid w:val="00613CB6"/>
    <w:rsid w:val="00617CD7"/>
    <w:rsid w:val="00621925"/>
    <w:rsid w:val="00621BCF"/>
    <w:rsid w:val="0062237B"/>
    <w:rsid w:val="006238F7"/>
    <w:rsid w:val="00631732"/>
    <w:rsid w:val="00632AF4"/>
    <w:rsid w:val="00643988"/>
    <w:rsid w:val="006457B1"/>
    <w:rsid w:val="00650734"/>
    <w:rsid w:val="00650CAE"/>
    <w:rsid w:val="00654481"/>
    <w:rsid w:val="006551A7"/>
    <w:rsid w:val="00660F8F"/>
    <w:rsid w:val="00661A33"/>
    <w:rsid w:val="00663206"/>
    <w:rsid w:val="006660D7"/>
    <w:rsid w:val="00670E80"/>
    <w:rsid w:val="00672321"/>
    <w:rsid w:val="006723FF"/>
    <w:rsid w:val="0068012D"/>
    <w:rsid w:val="00682EF6"/>
    <w:rsid w:val="0068471F"/>
    <w:rsid w:val="00685560"/>
    <w:rsid w:val="00685E35"/>
    <w:rsid w:val="00687356"/>
    <w:rsid w:val="00687946"/>
    <w:rsid w:val="0069457B"/>
    <w:rsid w:val="0069528D"/>
    <w:rsid w:val="00695F17"/>
    <w:rsid w:val="006A1395"/>
    <w:rsid w:val="006B18FF"/>
    <w:rsid w:val="006B28B6"/>
    <w:rsid w:val="006B4273"/>
    <w:rsid w:val="006C6B0C"/>
    <w:rsid w:val="006D18E3"/>
    <w:rsid w:val="006D776F"/>
    <w:rsid w:val="006E1D00"/>
    <w:rsid w:val="006E2620"/>
    <w:rsid w:val="006E29B7"/>
    <w:rsid w:val="006F0204"/>
    <w:rsid w:val="006F0BEA"/>
    <w:rsid w:val="006F1153"/>
    <w:rsid w:val="006F348E"/>
    <w:rsid w:val="006F572B"/>
    <w:rsid w:val="0071419F"/>
    <w:rsid w:val="00716987"/>
    <w:rsid w:val="007235AC"/>
    <w:rsid w:val="0072684F"/>
    <w:rsid w:val="00727F58"/>
    <w:rsid w:val="00730C64"/>
    <w:rsid w:val="00734BA3"/>
    <w:rsid w:val="007441F2"/>
    <w:rsid w:val="00745635"/>
    <w:rsid w:val="00755F27"/>
    <w:rsid w:val="00763BE8"/>
    <w:rsid w:val="00767E76"/>
    <w:rsid w:val="0077359C"/>
    <w:rsid w:val="00777B89"/>
    <w:rsid w:val="0078183D"/>
    <w:rsid w:val="007847CD"/>
    <w:rsid w:val="00786AEE"/>
    <w:rsid w:val="007879A5"/>
    <w:rsid w:val="0079088E"/>
    <w:rsid w:val="007925EE"/>
    <w:rsid w:val="007A467D"/>
    <w:rsid w:val="007A5A60"/>
    <w:rsid w:val="007B2DAF"/>
    <w:rsid w:val="007B4E6C"/>
    <w:rsid w:val="007D29AE"/>
    <w:rsid w:val="007D6F35"/>
    <w:rsid w:val="007D71D0"/>
    <w:rsid w:val="007E045C"/>
    <w:rsid w:val="007E53B0"/>
    <w:rsid w:val="007F531B"/>
    <w:rsid w:val="0080533C"/>
    <w:rsid w:val="00811AC8"/>
    <w:rsid w:val="0082030E"/>
    <w:rsid w:val="008252C8"/>
    <w:rsid w:val="00827295"/>
    <w:rsid w:val="008320CE"/>
    <w:rsid w:val="00834D7F"/>
    <w:rsid w:val="00841494"/>
    <w:rsid w:val="0084575C"/>
    <w:rsid w:val="0085043B"/>
    <w:rsid w:val="00856635"/>
    <w:rsid w:val="00857A5E"/>
    <w:rsid w:val="008601A2"/>
    <w:rsid w:val="00861A78"/>
    <w:rsid w:val="00861E4E"/>
    <w:rsid w:val="00862672"/>
    <w:rsid w:val="00865583"/>
    <w:rsid w:val="008723F0"/>
    <w:rsid w:val="00884D75"/>
    <w:rsid w:val="00884FBD"/>
    <w:rsid w:val="00892673"/>
    <w:rsid w:val="00897811"/>
    <w:rsid w:val="008A2B38"/>
    <w:rsid w:val="008A6CB2"/>
    <w:rsid w:val="008B4D11"/>
    <w:rsid w:val="008D09A0"/>
    <w:rsid w:val="008D2475"/>
    <w:rsid w:val="008D4BF3"/>
    <w:rsid w:val="008D4FEC"/>
    <w:rsid w:val="008D5D9F"/>
    <w:rsid w:val="008D76A4"/>
    <w:rsid w:val="008E0663"/>
    <w:rsid w:val="008E4964"/>
    <w:rsid w:val="008F1139"/>
    <w:rsid w:val="008F2E76"/>
    <w:rsid w:val="008F6AA0"/>
    <w:rsid w:val="00900294"/>
    <w:rsid w:val="009130C1"/>
    <w:rsid w:val="00916A1E"/>
    <w:rsid w:val="00917F90"/>
    <w:rsid w:val="009202B3"/>
    <w:rsid w:val="009320B9"/>
    <w:rsid w:val="00932F46"/>
    <w:rsid w:val="00934474"/>
    <w:rsid w:val="00935454"/>
    <w:rsid w:val="0094529A"/>
    <w:rsid w:val="00951BE0"/>
    <w:rsid w:val="00956CAB"/>
    <w:rsid w:val="0097115A"/>
    <w:rsid w:val="0097120E"/>
    <w:rsid w:val="009841D7"/>
    <w:rsid w:val="0099702E"/>
    <w:rsid w:val="009973B7"/>
    <w:rsid w:val="009A2ADD"/>
    <w:rsid w:val="009A309A"/>
    <w:rsid w:val="009A3FBE"/>
    <w:rsid w:val="009A3FF2"/>
    <w:rsid w:val="009A6658"/>
    <w:rsid w:val="009A78F9"/>
    <w:rsid w:val="009B1379"/>
    <w:rsid w:val="009B60F6"/>
    <w:rsid w:val="009C068F"/>
    <w:rsid w:val="009E517D"/>
    <w:rsid w:val="009F4497"/>
    <w:rsid w:val="00A0165E"/>
    <w:rsid w:val="00A04170"/>
    <w:rsid w:val="00A0757E"/>
    <w:rsid w:val="00A10E4E"/>
    <w:rsid w:val="00A10EA0"/>
    <w:rsid w:val="00A15470"/>
    <w:rsid w:val="00A15819"/>
    <w:rsid w:val="00A23694"/>
    <w:rsid w:val="00A25428"/>
    <w:rsid w:val="00A33B58"/>
    <w:rsid w:val="00A42646"/>
    <w:rsid w:val="00A4331C"/>
    <w:rsid w:val="00A437B0"/>
    <w:rsid w:val="00A46D76"/>
    <w:rsid w:val="00A56123"/>
    <w:rsid w:val="00A563E0"/>
    <w:rsid w:val="00A612D4"/>
    <w:rsid w:val="00A72A0C"/>
    <w:rsid w:val="00A865D3"/>
    <w:rsid w:val="00A971CC"/>
    <w:rsid w:val="00A9796C"/>
    <w:rsid w:val="00AA0C9F"/>
    <w:rsid w:val="00AA270E"/>
    <w:rsid w:val="00AA43AE"/>
    <w:rsid w:val="00AA581A"/>
    <w:rsid w:val="00AA5FCF"/>
    <w:rsid w:val="00AA7040"/>
    <w:rsid w:val="00AB7720"/>
    <w:rsid w:val="00AC0197"/>
    <w:rsid w:val="00AC1605"/>
    <w:rsid w:val="00AD4564"/>
    <w:rsid w:val="00AE10C7"/>
    <w:rsid w:val="00AE26E7"/>
    <w:rsid w:val="00AE4F66"/>
    <w:rsid w:val="00AE6632"/>
    <w:rsid w:val="00AE6C1B"/>
    <w:rsid w:val="00B01718"/>
    <w:rsid w:val="00B17899"/>
    <w:rsid w:val="00B509EF"/>
    <w:rsid w:val="00B53CCD"/>
    <w:rsid w:val="00B64E3E"/>
    <w:rsid w:val="00B675BE"/>
    <w:rsid w:val="00B72A6E"/>
    <w:rsid w:val="00B76824"/>
    <w:rsid w:val="00B77287"/>
    <w:rsid w:val="00B80F75"/>
    <w:rsid w:val="00B9100B"/>
    <w:rsid w:val="00BA081E"/>
    <w:rsid w:val="00BA6899"/>
    <w:rsid w:val="00BB5D0E"/>
    <w:rsid w:val="00BC0FD1"/>
    <w:rsid w:val="00BC4C9A"/>
    <w:rsid w:val="00BC560C"/>
    <w:rsid w:val="00BC775A"/>
    <w:rsid w:val="00BC7928"/>
    <w:rsid w:val="00BD3291"/>
    <w:rsid w:val="00BE0EF7"/>
    <w:rsid w:val="00BE13F9"/>
    <w:rsid w:val="00BF3187"/>
    <w:rsid w:val="00BF33A0"/>
    <w:rsid w:val="00BF4524"/>
    <w:rsid w:val="00C007CF"/>
    <w:rsid w:val="00C02FA3"/>
    <w:rsid w:val="00C064C6"/>
    <w:rsid w:val="00C106FA"/>
    <w:rsid w:val="00C3039F"/>
    <w:rsid w:val="00C30930"/>
    <w:rsid w:val="00C408B6"/>
    <w:rsid w:val="00C41076"/>
    <w:rsid w:val="00C41CDD"/>
    <w:rsid w:val="00C505C2"/>
    <w:rsid w:val="00C54CED"/>
    <w:rsid w:val="00C56A99"/>
    <w:rsid w:val="00C6122A"/>
    <w:rsid w:val="00C631DC"/>
    <w:rsid w:val="00C66DBB"/>
    <w:rsid w:val="00C67227"/>
    <w:rsid w:val="00C763B8"/>
    <w:rsid w:val="00C93D79"/>
    <w:rsid w:val="00CA472D"/>
    <w:rsid w:val="00CD2EEF"/>
    <w:rsid w:val="00CD2FAD"/>
    <w:rsid w:val="00CD336D"/>
    <w:rsid w:val="00CD7A25"/>
    <w:rsid w:val="00CE1615"/>
    <w:rsid w:val="00CE213C"/>
    <w:rsid w:val="00CE34F3"/>
    <w:rsid w:val="00CE4666"/>
    <w:rsid w:val="00CE6937"/>
    <w:rsid w:val="00CF5BF2"/>
    <w:rsid w:val="00D0469A"/>
    <w:rsid w:val="00D05AD2"/>
    <w:rsid w:val="00D07D4E"/>
    <w:rsid w:val="00D15A08"/>
    <w:rsid w:val="00D22995"/>
    <w:rsid w:val="00D22CF7"/>
    <w:rsid w:val="00D26165"/>
    <w:rsid w:val="00D26176"/>
    <w:rsid w:val="00D318F7"/>
    <w:rsid w:val="00D35433"/>
    <w:rsid w:val="00D37C46"/>
    <w:rsid w:val="00D44A72"/>
    <w:rsid w:val="00D51658"/>
    <w:rsid w:val="00D568AA"/>
    <w:rsid w:val="00D569D6"/>
    <w:rsid w:val="00D6396D"/>
    <w:rsid w:val="00D64F48"/>
    <w:rsid w:val="00D71522"/>
    <w:rsid w:val="00D7270C"/>
    <w:rsid w:val="00D7387F"/>
    <w:rsid w:val="00D73A89"/>
    <w:rsid w:val="00D754EE"/>
    <w:rsid w:val="00D75DD5"/>
    <w:rsid w:val="00D82794"/>
    <w:rsid w:val="00D86234"/>
    <w:rsid w:val="00D86315"/>
    <w:rsid w:val="00D93222"/>
    <w:rsid w:val="00D95A33"/>
    <w:rsid w:val="00D9706E"/>
    <w:rsid w:val="00DA2B54"/>
    <w:rsid w:val="00DA6481"/>
    <w:rsid w:val="00DA6AE7"/>
    <w:rsid w:val="00DB788A"/>
    <w:rsid w:val="00DD0AD9"/>
    <w:rsid w:val="00DD532A"/>
    <w:rsid w:val="00DE4DAE"/>
    <w:rsid w:val="00DE5DC7"/>
    <w:rsid w:val="00DF0B05"/>
    <w:rsid w:val="00DF4AE4"/>
    <w:rsid w:val="00DF4C3A"/>
    <w:rsid w:val="00E0724A"/>
    <w:rsid w:val="00E12ECF"/>
    <w:rsid w:val="00E15887"/>
    <w:rsid w:val="00E238E8"/>
    <w:rsid w:val="00E250E5"/>
    <w:rsid w:val="00E25459"/>
    <w:rsid w:val="00E277E2"/>
    <w:rsid w:val="00E30ABB"/>
    <w:rsid w:val="00E30BBA"/>
    <w:rsid w:val="00E314FD"/>
    <w:rsid w:val="00E4073C"/>
    <w:rsid w:val="00E537EB"/>
    <w:rsid w:val="00E54994"/>
    <w:rsid w:val="00E555D3"/>
    <w:rsid w:val="00E55CDF"/>
    <w:rsid w:val="00E75D78"/>
    <w:rsid w:val="00E810B8"/>
    <w:rsid w:val="00E829D2"/>
    <w:rsid w:val="00E83B8B"/>
    <w:rsid w:val="00E85BDE"/>
    <w:rsid w:val="00E85D47"/>
    <w:rsid w:val="00E921C9"/>
    <w:rsid w:val="00E92E3D"/>
    <w:rsid w:val="00E96A9F"/>
    <w:rsid w:val="00EA488B"/>
    <w:rsid w:val="00EB143F"/>
    <w:rsid w:val="00EB73AD"/>
    <w:rsid w:val="00EC0A2A"/>
    <w:rsid w:val="00EC23E6"/>
    <w:rsid w:val="00EC4C51"/>
    <w:rsid w:val="00EC4E7E"/>
    <w:rsid w:val="00ED0D27"/>
    <w:rsid w:val="00ED19BE"/>
    <w:rsid w:val="00ED4ADB"/>
    <w:rsid w:val="00ED556F"/>
    <w:rsid w:val="00EE14F0"/>
    <w:rsid w:val="00EE5C3B"/>
    <w:rsid w:val="00EF02D3"/>
    <w:rsid w:val="00EF6E9E"/>
    <w:rsid w:val="00EF7D0B"/>
    <w:rsid w:val="00F06FB6"/>
    <w:rsid w:val="00F07C29"/>
    <w:rsid w:val="00F133AD"/>
    <w:rsid w:val="00F15453"/>
    <w:rsid w:val="00F16630"/>
    <w:rsid w:val="00F20E11"/>
    <w:rsid w:val="00F21F73"/>
    <w:rsid w:val="00F23CC1"/>
    <w:rsid w:val="00F24B36"/>
    <w:rsid w:val="00F2692D"/>
    <w:rsid w:val="00F30221"/>
    <w:rsid w:val="00F36610"/>
    <w:rsid w:val="00F437D8"/>
    <w:rsid w:val="00F448D3"/>
    <w:rsid w:val="00F45BE4"/>
    <w:rsid w:val="00F53074"/>
    <w:rsid w:val="00F55465"/>
    <w:rsid w:val="00F62759"/>
    <w:rsid w:val="00F648C6"/>
    <w:rsid w:val="00F65483"/>
    <w:rsid w:val="00F6549E"/>
    <w:rsid w:val="00F66C73"/>
    <w:rsid w:val="00F70046"/>
    <w:rsid w:val="00F731C6"/>
    <w:rsid w:val="00F754D8"/>
    <w:rsid w:val="00F75632"/>
    <w:rsid w:val="00F76793"/>
    <w:rsid w:val="00F85A12"/>
    <w:rsid w:val="00F878D0"/>
    <w:rsid w:val="00F94BCD"/>
    <w:rsid w:val="00F95DA4"/>
    <w:rsid w:val="00F96907"/>
    <w:rsid w:val="00F97E89"/>
    <w:rsid w:val="00FA15B1"/>
    <w:rsid w:val="00FA2C28"/>
    <w:rsid w:val="00FA7CA2"/>
    <w:rsid w:val="00FB1202"/>
    <w:rsid w:val="00FB6376"/>
    <w:rsid w:val="00FB7DAF"/>
    <w:rsid w:val="00FC29D6"/>
    <w:rsid w:val="00FD086A"/>
    <w:rsid w:val="00FD12FB"/>
    <w:rsid w:val="00FD2E63"/>
    <w:rsid w:val="00FE1D68"/>
    <w:rsid w:val="00FE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948D"/>
  <w15:docId w15:val="{4845B445-4C3D-46CE-96AE-E540EE21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26"/>
    <w:pPr>
      <w:jc w:val="both"/>
    </w:pPr>
    <w:rPr>
      <w:rFonts w:ascii="Calibri" w:eastAsia="Calibri" w:hAnsi="Calibri" w:cs="Times New Roman"/>
      <w:sz w:val="20"/>
      <w:szCs w:val="20"/>
    </w:rPr>
  </w:style>
  <w:style w:type="paragraph" w:styleId="Heading2">
    <w:name w:val="heading 2"/>
    <w:basedOn w:val="Normal"/>
    <w:link w:val="Heading2Char"/>
    <w:uiPriority w:val="9"/>
    <w:qFormat/>
    <w:rsid w:val="00CF5BF2"/>
    <w:pPr>
      <w:spacing w:before="100" w:beforeAutospacing="1" w:after="100" w:afterAutospacing="1" w:line="240" w:lineRule="auto"/>
      <w:jc w:val="left"/>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826"/>
    <w:rPr>
      <w:color w:val="0000FF"/>
      <w:u w:val="single"/>
    </w:rPr>
  </w:style>
  <w:style w:type="paragraph" w:styleId="ListParagraph">
    <w:name w:val="List Paragraph"/>
    <w:basedOn w:val="Normal"/>
    <w:uiPriority w:val="34"/>
    <w:qFormat/>
    <w:rsid w:val="00391826"/>
    <w:pPr>
      <w:ind w:left="720"/>
      <w:contextualSpacing/>
    </w:pPr>
  </w:style>
  <w:style w:type="character" w:customStyle="1" w:styleId="abzacixmlChar">
    <w:name w:val="abzaci_xml Char"/>
    <w:basedOn w:val="DefaultParagraphFont"/>
    <w:link w:val="abzacixml"/>
    <w:locked/>
    <w:rsid w:val="00B76824"/>
    <w:rPr>
      <w:rFonts w:ascii="Sylfaen" w:hAnsi="Sylfaen" w:cs="Sylfaen"/>
      <w:lang w:val="ka-GE"/>
    </w:rPr>
  </w:style>
  <w:style w:type="paragraph" w:customStyle="1" w:styleId="abzacixml">
    <w:name w:val="abzaci_xml"/>
    <w:basedOn w:val="PlainText"/>
    <w:link w:val="abzacixmlChar"/>
    <w:autoRedefine/>
    <w:rsid w:val="00B76824"/>
    <w:rPr>
      <w:rFonts w:ascii="Sylfaen" w:eastAsiaTheme="minorHAnsi" w:hAnsi="Sylfaen" w:cs="Sylfaen"/>
      <w:sz w:val="22"/>
      <w:szCs w:val="22"/>
      <w:lang w:val="ka-GE"/>
    </w:rPr>
  </w:style>
  <w:style w:type="paragraph" w:styleId="PlainText">
    <w:name w:val="Plain Text"/>
    <w:basedOn w:val="Normal"/>
    <w:link w:val="PlainTextChar"/>
    <w:uiPriority w:val="99"/>
    <w:semiHidden/>
    <w:unhideWhenUsed/>
    <w:rsid w:val="0039182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91826"/>
    <w:rPr>
      <w:rFonts w:ascii="Consolas" w:eastAsia="Calibri" w:hAnsi="Consolas" w:cs="Consolas"/>
      <w:sz w:val="21"/>
      <w:szCs w:val="21"/>
    </w:rPr>
  </w:style>
  <w:style w:type="paragraph" w:styleId="Header">
    <w:name w:val="header"/>
    <w:basedOn w:val="Normal"/>
    <w:link w:val="HeaderChar"/>
    <w:uiPriority w:val="99"/>
    <w:unhideWhenUsed/>
    <w:rsid w:val="0027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F5"/>
    <w:rPr>
      <w:rFonts w:ascii="Calibri" w:eastAsia="Calibri" w:hAnsi="Calibri" w:cs="Times New Roman"/>
      <w:sz w:val="20"/>
      <w:szCs w:val="20"/>
    </w:rPr>
  </w:style>
  <w:style w:type="paragraph" w:styleId="Footer">
    <w:name w:val="footer"/>
    <w:basedOn w:val="Normal"/>
    <w:link w:val="FooterChar"/>
    <w:uiPriority w:val="99"/>
    <w:unhideWhenUsed/>
    <w:rsid w:val="0027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F5"/>
    <w:rPr>
      <w:rFonts w:ascii="Calibri" w:eastAsia="Calibri" w:hAnsi="Calibri" w:cs="Times New Roman"/>
      <w:sz w:val="20"/>
      <w:szCs w:val="20"/>
    </w:rPr>
  </w:style>
  <w:style w:type="character" w:customStyle="1" w:styleId="apple-converted-space">
    <w:name w:val="apple-converted-space"/>
    <w:basedOn w:val="DefaultParagraphFont"/>
    <w:rsid w:val="00DE4DAE"/>
  </w:style>
  <w:style w:type="paragraph" w:styleId="HTMLPreformatted">
    <w:name w:val="HTML Preformatted"/>
    <w:basedOn w:val="Normal"/>
    <w:link w:val="HTMLPreformattedChar"/>
    <w:uiPriority w:val="99"/>
    <w:unhideWhenUsed/>
    <w:rsid w:val="00F9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F95DA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E5DC7"/>
    <w:rPr>
      <w:sz w:val="16"/>
      <w:szCs w:val="16"/>
    </w:rPr>
  </w:style>
  <w:style w:type="paragraph" w:styleId="CommentText">
    <w:name w:val="annotation text"/>
    <w:basedOn w:val="Normal"/>
    <w:link w:val="CommentTextChar"/>
    <w:uiPriority w:val="99"/>
    <w:semiHidden/>
    <w:unhideWhenUsed/>
    <w:rsid w:val="00DE5DC7"/>
    <w:pPr>
      <w:spacing w:line="240" w:lineRule="auto"/>
    </w:pPr>
  </w:style>
  <w:style w:type="character" w:customStyle="1" w:styleId="CommentTextChar">
    <w:name w:val="Comment Text Char"/>
    <w:basedOn w:val="DefaultParagraphFont"/>
    <w:link w:val="CommentText"/>
    <w:uiPriority w:val="99"/>
    <w:semiHidden/>
    <w:rsid w:val="00DE5DC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5DC7"/>
    <w:rPr>
      <w:b/>
      <w:bCs/>
    </w:rPr>
  </w:style>
  <w:style w:type="character" w:customStyle="1" w:styleId="CommentSubjectChar">
    <w:name w:val="Comment Subject Char"/>
    <w:basedOn w:val="CommentTextChar"/>
    <w:link w:val="CommentSubject"/>
    <w:uiPriority w:val="99"/>
    <w:semiHidden/>
    <w:rsid w:val="00DE5DC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E5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DC7"/>
    <w:rPr>
      <w:rFonts w:ascii="Segoe UI" w:eastAsia="Calibri" w:hAnsi="Segoe UI" w:cs="Segoe UI"/>
      <w:sz w:val="18"/>
      <w:szCs w:val="18"/>
    </w:rPr>
  </w:style>
  <w:style w:type="paragraph" w:styleId="NormalWeb">
    <w:name w:val="Normal (Web)"/>
    <w:basedOn w:val="Normal"/>
    <w:uiPriority w:val="99"/>
    <w:semiHidden/>
    <w:unhideWhenUsed/>
    <w:rsid w:val="00322B7F"/>
    <w:pPr>
      <w:spacing w:before="100" w:beforeAutospacing="1" w:after="100" w:afterAutospacing="1" w:line="240" w:lineRule="auto"/>
      <w:jc w:val="left"/>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222AD1"/>
    <w:rPr>
      <w:color w:val="800080" w:themeColor="followedHyperlink"/>
      <w:u w:val="single"/>
    </w:rPr>
  </w:style>
  <w:style w:type="character" w:customStyle="1" w:styleId="UnresolvedMention1">
    <w:name w:val="Unresolved Mention1"/>
    <w:basedOn w:val="DefaultParagraphFont"/>
    <w:uiPriority w:val="99"/>
    <w:semiHidden/>
    <w:unhideWhenUsed/>
    <w:rsid w:val="003E1AA2"/>
    <w:rPr>
      <w:color w:val="605E5C"/>
      <w:shd w:val="clear" w:color="auto" w:fill="E1DFDD"/>
    </w:rPr>
  </w:style>
  <w:style w:type="paragraph" w:styleId="Revision">
    <w:name w:val="Revision"/>
    <w:hidden/>
    <w:uiPriority w:val="99"/>
    <w:semiHidden/>
    <w:rsid w:val="00DA6481"/>
    <w:pPr>
      <w:spacing w:after="0" w:line="240" w:lineRule="auto"/>
    </w:pPr>
    <w:rPr>
      <w:rFonts w:ascii="Calibri" w:eastAsia="Calibri" w:hAnsi="Calibri" w:cs="Times New Roman"/>
      <w:sz w:val="20"/>
      <w:szCs w:val="20"/>
    </w:rPr>
  </w:style>
  <w:style w:type="character" w:customStyle="1" w:styleId="UnresolvedMention">
    <w:name w:val="Unresolved Mention"/>
    <w:basedOn w:val="DefaultParagraphFont"/>
    <w:uiPriority w:val="99"/>
    <w:semiHidden/>
    <w:unhideWhenUsed/>
    <w:rsid w:val="00DA6481"/>
    <w:rPr>
      <w:color w:val="605E5C"/>
      <w:shd w:val="clear" w:color="auto" w:fill="E1DFDD"/>
    </w:rPr>
  </w:style>
  <w:style w:type="character" w:customStyle="1" w:styleId="Heading2Char">
    <w:name w:val="Heading 2 Char"/>
    <w:basedOn w:val="DefaultParagraphFont"/>
    <w:link w:val="Heading2"/>
    <w:uiPriority w:val="9"/>
    <w:rsid w:val="00CF5BF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953">
      <w:bodyDiv w:val="1"/>
      <w:marLeft w:val="0"/>
      <w:marRight w:val="0"/>
      <w:marTop w:val="0"/>
      <w:marBottom w:val="0"/>
      <w:divBdr>
        <w:top w:val="none" w:sz="0" w:space="0" w:color="auto"/>
        <w:left w:val="none" w:sz="0" w:space="0" w:color="auto"/>
        <w:bottom w:val="none" w:sz="0" w:space="0" w:color="auto"/>
        <w:right w:val="none" w:sz="0" w:space="0" w:color="auto"/>
      </w:divBdr>
    </w:div>
    <w:div w:id="39670797">
      <w:bodyDiv w:val="1"/>
      <w:marLeft w:val="0"/>
      <w:marRight w:val="0"/>
      <w:marTop w:val="0"/>
      <w:marBottom w:val="0"/>
      <w:divBdr>
        <w:top w:val="none" w:sz="0" w:space="0" w:color="auto"/>
        <w:left w:val="none" w:sz="0" w:space="0" w:color="auto"/>
        <w:bottom w:val="none" w:sz="0" w:space="0" w:color="auto"/>
        <w:right w:val="none" w:sz="0" w:space="0" w:color="auto"/>
      </w:divBdr>
    </w:div>
    <w:div w:id="79984362">
      <w:bodyDiv w:val="1"/>
      <w:marLeft w:val="0"/>
      <w:marRight w:val="0"/>
      <w:marTop w:val="0"/>
      <w:marBottom w:val="0"/>
      <w:divBdr>
        <w:top w:val="none" w:sz="0" w:space="0" w:color="auto"/>
        <w:left w:val="none" w:sz="0" w:space="0" w:color="auto"/>
        <w:bottom w:val="none" w:sz="0" w:space="0" w:color="auto"/>
        <w:right w:val="none" w:sz="0" w:space="0" w:color="auto"/>
      </w:divBdr>
    </w:div>
    <w:div w:id="86192509">
      <w:bodyDiv w:val="1"/>
      <w:marLeft w:val="0"/>
      <w:marRight w:val="0"/>
      <w:marTop w:val="0"/>
      <w:marBottom w:val="0"/>
      <w:divBdr>
        <w:top w:val="none" w:sz="0" w:space="0" w:color="auto"/>
        <w:left w:val="none" w:sz="0" w:space="0" w:color="auto"/>
        <w:bottom w:val="none" w:sz="0" w:space="0" w:color="auto"/>
        <w:right w:val="none" w:sz="0" w:space="0" w:color="auto"/>
      </w:divBdr>
    </w:div>
    <w:div w:id="163397396">
      <w:bodyDiv w:val="1"/>
      <w:marLeft w:val="0"/>
      <w:marRight w:val="0"/>
      <w:marTop w:val="0"/>
      <w:marBottom w:val="0"/>
      <w:divBdr>
        <w:top w:val="none" w:sz="0" w:space="0" w:color="auto"/>
        <w:left w:val="none" w:sz="0" w:space="0" w:color="auto"/>
        <w:bottom w:val="none" w:sz="0" w:space="0" w:color="auto"/>
        <w:right w:val="none" w:sz="0" w:space="0" w:color="auto"/>
      </w:divBdr>
    </w:div>
    <w:div w:id="168953136">
      <w:bodyDiv w:val="1"/>
      <w:marLeft w:val="0"/>
      <w:marRight w:val="0"/>
      <w:marTop w:val="0"/>
      <w:marBottom w:val="0"/>
      <w:divBdr>
        <w:top w:val="none" w:sz="0" w:space="0" w:color="auto"/>
        <w:left w:val="none" w:sz="0" w:space="0" w:color="auto"/>
        <w:bottom w:val="none" w:sz="0" w:space="0" w:color="auto"/>
        <w:right w:val="none" w:sz="0" w:space="0" w:color="auto"/>
      </w:divBdr>
    </w:div>
    <w:div w:id="183982390">
      <w:bodyDiv w:val="1"/>
      <w:marLeft w:val="0"/>
      <w:marRight w:val="0"/>
      <w:marTop w:val="0"/>
      <w:marBottom w:val="0"/>
      <w:divBdr>
        <w:top w:val="none" w:sz="0" w:space="0" w:color="auto"/>
        <w:left w:val="none" w:sz="0" w:space="0" w:color="auto"/>
        <w:bottom w:val="none" w:sz="0" w:space="0" w:color="auto"/>
        <w:right w:val="none" w:sz="0" w:space="0" w:color="auto"/>
      </w:divBdr>
    </w:div>
    <w:div w:id="217669413">
      <w:bodyDiv w:val="1"/>
      <w:marLeft w:val="0"/>
      <w:marRight w:val="0"/>
      <w:marTop w:val="0"/>
      <w:marBottom w:val="0"/>
      <w:divBdr>
        <w:top w:val="none" w:sz="0" w:space="0" w:color="auto"/>
        <w:left w:val="none" w:sz="0" w:space="0" w:color="auto"/>
        <w:bottom w:val="none" w:sz="0" w:space="0" w:color="auto"/>
        <w:right w:val="none" w:sz="0" w:space="0" w:color="auto"/>
      </w:divBdr>
    </w:div>
    <w:div w:id="283197791">
      <w:bodyDiv w:val="1"/>
      <w:marLeft w:val="0"/>
      <w:marRight w:val="0"/>
      <w:marTop w:val="0"/>
      <w:marBottom w:val="0"/>
      <w:divBdr>
        <w:top w:val="none" w:sz="0" w:space="0" w:color="auto"/>
        <w:left w:val="none" w:sz="0" w:space="0" w:color="auto"/>
        <w:bottom w:val="none" w:sz="0" w:space="0" w:color="auto"/>
        <w:right w:val="none" w:sz="0" w:space="0" w:color="auto"/>
      </w:divBdr>
    </w:div>
    <w:div w:id="356271871">
      <w:bodyDiv w:val="1"/>
      <w:marLeft w:val="0"/>
      <w:marRight w:val="0"/>
      <w:marTop w:val="0"/>
      <w:marBottom w:val="0"/>
      <w:divBdr>
        <w:top w:val="none" w:sz="0" w:space="0" w:color="auto"/>
        <w:left w:val="none" w:sz="0" w:space="0" w:color="auto"/>
        <w:bottom w:val="none" w:sz="0" w:space="0" w:color="auto"/>
        <w:right w:val="none" w:sz="0" w:space="0" w:color="auto"/>
      </w:divBdr>
    </w:div>
    <w:div w:id="390889167">
      <w:bodyDiv w:val="1"/>
      <w:marLeft w:val="0"/>
      <w:marRight w:val="0"/>
      <w:marTop w:val="0"/>
      <w:marBottom w:val="0"/>
      <w:divBdr>
        <w:top w:val="none" w:sz="0" w:space="0" w:color="auto"/>
        <w:left w:val="none" w:sz="0" w:space="0" w:color="auto"/>
        <w:bottom w:val="none" w:sz="0" w:space="0" w:color="auto"/>
        <w:right w:val="none" w:sz="0" w:space="0" w:color="auto"/>
      </w:divBdr>
    </w:div>
    <w:div w:id="431557536">
      <w:bodyDiv w:val="1"/>
      <w:marLeft w:val="0"/>
      <w:marRight w:val="0"/>
      <w:marTop w:val="0"/>
      <w:marBottom w:val="0"/>
      <w:divBdr>
        <w:top w:val="none" w:sz="0" w:space="0" w:color="auto"/>
        <w:left w:val="none" w:sz="0" w:space="0" w:color="auto"/>
        <w:bottom w:val="none" w:sz="0" w:space="0" w:color="auto"/>
        <w:right w:val="none" w:sz="0" w:space="0" w:color="auto"/>
      </w:divBdr>
    </w:div>
    <w:div w:id="463239185">
      <w:bodyDiv w:val="1"/>
      <w:marLeft w:val="0"/>
      <w:marRight w:val="0"/>
      <w:marTop w:val="0"/>
      <w:marBottom w:val="0"/>
      <w:divBdr>
        <w:top w:val="none" w:sz="0" w:space="0" w:color="auto"/>
        <w:left w:val="none" w:sz="0" w:space="0" w:color="auto"/>
        <w:bottom w:val="none" w:sz="0" w:space="0" w:color="auto"/>
        <w:right w:val="none" w:sz="0" w:space="0" w:color="auto"/>
      </w:divBdr>
    </w:div>
    <w:div w:id="495074314">
      <w:bodyDiv w:val="1"/>
      <w:marLeft w:val="0"/>
      <w:marRight w:val="0"/>
      <w:marTop w:val="0"/>
      <w:marBottom w:val="0"/>
      <w:divBdr>
        <w:top w:val="none" w:sz="0" w:space="0" w:color="auto"/>
        <w:left w:val="none" w:sz="0" w:space="0" w:color="auto"/>
        <w:bottom w:val="none" w:sz="0" w:space="0" w:color="auto"/>
        <w:right w:val="none" w:sz="0" w:space="0" w:color="auto"/>
      </w:divBdr>
    </w:div>
    <w:div w:id="569928786">
      <w:bodyDiv w:val="1"/>
      <w:marLeft w:val="0"/>
      <w:marRight w:val="0"/>
      <w:marTop w:val="0"/>
      <w:marBottom w:val="0"/>
      <w:divBdr>
        <w:top w:val="none" w:sz="0" w:space="0" w:color="auto"/>
        <w:left w:val="none" w:sz="0" w:space="0" w:color="auto"/>
        <w:bottom w:val="none" w:sz="0" w:space="0" w:color="auto"/>
        <w:right w:val="none" w:sz="0" w:space="0" w:color="auto"/>
      </w:divBdr>
    </w:div>
    <w:div w:id="617222893">
      <w:bodyDiv w:val="1"/>
      <w:marLeft w:val="0"/>
      <w:marRight w:val="0"/>
      <w:marTop w:val="0"/>
      <w:marBottom w:val="0"/>
      <w:divBdr>
        <w:top w:val="none" w:sz="0" w:space="0" w:color="auto"/>
        <w:left w:val="none" w:sz="0" w:space="0" w:color="auto"/>
        <w:bottom w:val="none" w:sz="0" w:space="0" w:color="auto"/>
        <w:right w:val="none" w:sz="0" w:space="0" w:color="auto"/>
      </w:divBdr>
    </w:div>
    <w:div w:id="654799941">
      <w:bodyDiv w:val="1"/>
      <w:marLeft w:val="0"/>
      <w:marRight w:val="0"/>
      <w:marTop w:val="0"/>
      <w:marBottom w:val="0"/>
      <w:divBdr>
        <w:top w:val="none" w:sz="0" w:space="0" w:color="auto"/>
        <w:left w:val="none" w:sz="0" w:space="0" w:color="auto"/>
        <w:bottom w:val="none" w:sz="0" w:space="0" w:color="auto"/>
        <w:right w:val="none" w:sz="0" w:space="0" w:color="auto"/>
      </w:divBdr>
    </w:div>
    <w:div w:id="792821293">
      <w:bodyDiv w:val="1"/>
      <w:marLeft w:val="0"/>
      <w:marRight w:val="0"/>
      <w:marTop w:val="0"/>
      <w:marBottom w:val="0"/>
      <w:divBdr>
        <w:top w:val="none" w:sz="0" w:space="0" w:color="auto"/>
        <w:left w:val="none" w:sz="0" w:space="0" w:color="auto"/>
        <w:bottom w:val="none" w:sz="0" w:space="0" w:color="auto"/>
        <w:right w:val="none" w:sz="0" w:space="0" w:color="auto"/>
      </w:divBdr>
    </w:div>
    <w:div w:id="809054770">
      <w:bodyDiv w:val="1"/>
      <w:marLeft w:val="0"/>
      <w:marRight w:val="0"/>
      <w:marTop w:val="0"/>
      <w:marBottom w:val="0"/>
      <w:divBdr>
        <w:top w:val="none" w:sz="0" w:space="0" w:color="auto"/>
        <w:left w:val="none" w:sz="0" w:space="0" w:color="auto"/>
        <w:bottom w:val="none" w:sz="0" w:space="0" w:color="auto"/>
        <w:right w:val="none" w:sz="0" w:space="0" w:color="auto"/>
      </w:divBdr>
    </w:div>
    <w:div w:id="823622214">
      <w:bodyDiv w:val="1"/>
      <w:marLeft w:val="0"/>
      <w:marRight w:val="0"/>
      <w:marTop w:val="0"/>
      <w:marBottom w:val="0"/>
      <w:divBdr>
        <w:top w:val="none" w:sz="0" w:space="0" w:color="auto"/>
        <w:left w:val="none" w:sz="0" w:space="0" w:color="auto"/>
        <w:bottom w:val="none" w:sz="0" w:space="0" w:color="auto"/>
        <w:right w:val="none" w:sz="0" w:space="0" w:color="auto"/>
      </w:divBdr>
    </w:div>
    <w:div w:id="1003582116">
      <w:bodyDiv w:val="1"/>
      <w:marLeft w:val="0"/>
      <w:marRight w:val="0"/>
      <w:marTop w:val="0"/>
      <w:marBottom w:val="0"/>
      <w:divBdr>
        <w:top w:val="none" w:sz="0" w:space="0" w:color="auto"/>
        <w:left w:val="none" w:sz="0" w:space="0" w:color="auto"/>
        <w:bottom w:val="none" w:sz="0" w:space="0" w:color="auto"/>
        <w:right w:val="none" w:sz="0" w:space="0" w:color="auto"/>
      </w:divBdr>
    </w:div>
    <w:div w:id="1253513591">
      <w:bodyDiv w:val="1"/>
      <w:marLeft w:val="0"/>
      <w:marRight w:val="0"/>
      <w:marTop w:val="0"/>
      <w:marBottom w:val="0"/>
      <w:divBdr>
        <w:top w:val="none" w:sz="0" w:space="0" w:color="auto"/>
        <w:left w:val="none" w:sz="0" w:space="0" w:color="auto"/>
        <w:bottom w:val="none" w:sz="0" w:space="0" w:color="auto"/>
        <w:right w:val="none" w:sz="0" w:space="0" w:color="auto"/>
      </w:divBdr>
    </w:div>
    <w:div w:id="1286962248">
      <w:bodyDiv w:val="1"/>
      <w:marLeft w:val="0"/>
      <w:marRight w:val="0"/>
      <w:marTop w:val="0"/>
      <w:marBottom w:val="0"/>
      <w:divBdr>
        <w:top w:val="none" w:sz="0" w:space="0" w:color="auto"/>
        <w:left w:val="none" w:sz="0" w:space="0" w:color="auto"/>
        <w:bottom w:val="none" w:sz="0" w:space="0" w:color="auto"/>
        <w:right w:val="none" w:sz="0" w:space="0" w:color="auto"/>
      </w:divBdr>
    </w:div>
    <w:div w:id="1622103841">
      <w:bodyDiv w:val="1"/>
      <w:marLeft w:val="0"/>
      <w:marRight w:val="0"/>
      <w:marTop w:val="0"/>
      <w:marBottom w:val="0"/>
      <w:divBdr>
        <w:top w:val="none" w:sz="0" w:space="0" w:color="auto"/>
        <w:left w:val="none" w:sz="0" w:space="0" w:color="auto"/>
        <w:bottom w:val="none" w:sz="0" w:space="0" w:color="auto"/>
        <w:right w:val="none" w:sz="0" w:space="0" w:color="auto"/>
      </w:divBdr>
    </w:div>
    <w:div w:id="1714040450">
      <w:bodyDiv w:val="1"/>
      <w:marLeft w:val="0"/>
      <w:marRight w:val="0"/>
      <w:marTop w:val="0"/>
      <w:marBottom w:val="0"/>
      <w:divBdr>
        <w:top w:val="none" w:sz="0" w:space="0" w:color="auto"/>
        <w:left w:val="none" w:sz="0" w:space="0" w:color="auto"/>
        <w:bottom w:val="none" w:sz="0" w:space="0" w:color="auto"/>
        <w:right w:val="none" w:sz="0" w:space="0" w:color="auto"/>
      </w:divBdr>
    </w:div>
    <w:div w:id="1740131101">
      <w:bodyDiv w:val="1"/>
      <w:marLeft w:val="0"/>
      <w:marRight w:val="0"/>
      <w:marTop w:val="0"/>
      <w:marBottom w:val="0"/>
      <w:divBdr>
        <w:top w:val="none" w:sz="0" w:space="0" w:color="auto"/>
        <w:left w:val="none" w:sz="0" w:space="0" w:color="auto"/>
        <w:bottom w:val="none" w:sz="0" w:space="0" w:color="auto"/>
        <w:right w:val="none" w:sz="0" w:space="0" w:color="auto"/>
      </w:divBdr>
    </w:div>
    <w:div w:id="1808547734">
      <w:bodyDiv w:val="1"/>
      <w:marLeft w:val="0"/>
      <w:marRight w:val="0"/>
      <w:marTop w:val="0"/>
      <w:marBottom w:val="0"/>
      <w:divBdr>
        <w:top w:val="none" w:sz="0" w:space="0" w:color="auto"/>
        <w:left w:val="none" w:sz="0" w:space="0" w:color="auto"/>
        <w:bottom w:val="none" w:sz="0" w:space="0" w:color="auto"/>
        <w:right w:val="none" w:sz="0" w:space="0" w:color="auto"/>
      </w:divBdr>
    </w:div>
    <w:div w:id="1860702076">
      <w:bodyDiv w:val="1"/>
      <w:marLeft w:val="0"/>
      <w:marRight w:val="0"/>
      <w:marTop w:val="0"/>
      <w:marBottom w:val="0"/>
      <w:divBdr>
        <w:top w:val="none" w:sz="0" w:space="0" w:color="auto"/>
        <w:left w:val="none" w:sz="0" w:space="0" w:color="auto"/>
        <w:bottom w:val="none" w:sz="0" w:space="0" w:color="auto"/>
        <w:right w:val="none" w:sz="0" w:space="0" w:color="auto"/>
      </w:divBdr>
    </w:div>
    <w:div w:id="1913737248">
      <w:bodyDiv w:val="1"/>
      <w:marLeft w:val="0"/>
      <w:marRight w:val="0"/>
      <w:marTop w:val="0"/>
      <w:marBottom w:val="0"/>
      <w:divBdr>
        <w:top w:val="none" w:sz="0" w:space="0" w:color="auto"/>
        <w:left w:val="none" w:sz="0" w:space="0" w:color="auto"/>
        <w:bottom w:val="none" w:sz="0" w:space="0" w:color="auto"/>
        <w:right w:val="none" w:sz="0" w:space="0" w:color="auto"/>
      </w:divBdr>
    </w:div>
    <w:div w:id="194865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cancy.hr.gov.ge/JobProvider/UserOrgVaks/Details/98631?active=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d30e83e-2436-4339-a084-2d25960ba944">JVXDZ5WHJPD2-25-1200</_dlc_DocId>
    <_dlc_DocIdUrl xmlns="fd30e83e-2436-4339-a084-2d25960ba944">
      <Url>http://sdoc.justice.gov.ge/hr/_layouts/15/DocIdRedir.aspx?ID=JVXDZ5WHJPD2-25-1200</Url>
      <Description>JVXDZ5WHJPD2-25-1200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85D3646DD2E4E8BA6DF8998870494" ma:contentTypeVersion="0" ma:contentTypeDescription="Create a new document." ma:contentTypeScope="" ma:versionID="9bebc04ecde2a54d5530b655d6baf824">
  <xsd:schema xmlns:xsd="http://www.w3.org/2001/XMLSchema" xmlns:xs="http://www.w3.org/2001/XMLSchema" xmlns:p="http://schemas.microsoft.com/office/2006/metadata/properties" xmlns:ns2="fd30e83e-2436-4339-a084-2d25960ba944" targetNamespace="http://schemas.microsoft.com/office/2006/metadata/properties" ma:root="true" ma:fieldsID="5e23db6badf640725a9916214cbccb87" ns2:_="">
    <xsd:import namespace="fd30e83e-2436-4339-a084-2d25960ba9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0e83e-2436-4339-a084-2d25960ba9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69042-AA18-4D0E-A9D0-937B299AF90A}">
  <ds:schemaRefs>
    <ds:schemaRef ds:uri="http://schemas.microsoft.com/sharepoint/v3/contenttype/forms"/>
  </ds:schemaRefs>
</ds:datastoreItem>
</file>

<file path=customXml/itemProps2.xml><?xml version="1.0" encoding="utf-8"?>
<ds:datastoreItem xmlns:ds="http://schemas.openxmlformats.org/officeDocument/2006/customXml" ds:itemID="{EEEC3B8C-42FC-41D8-B056-A7B5ECC29118}">
  <ds:schemaRefs>
    <ds:schemaRef ds:uri="http://schemas.microsoft.com/office/2006/metadata/properties"/>
    <ds:schemaRef ds:uri="http://schemas.microsoft.com/office/infopath/2007/PartnerControls"/>
    <ds:schemaRef ds:uri="fd30e83e-2436-4339-a084-2d25960ba944"/>
  </ds:schemaRefs>
</ds:datastoreItem>
</file>

<file path=customXml/itemProps3.xml><?xml version="1.0" encoding="utf-8"?>
<ds:datastoreItem xmlns:ds="http://schemas.openxmlformats.org/officeDocument/2006/customXml" ds:itemID="{306E28EA-B97D-4C2F-BE3C-65310B7FD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0e83e-2436-4339-a084-2d25960ba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45EBB-3006-4577-AAE8-A884C39D7996}">
  <ds:schemaRefs>
    <ds:schemaRef ds:uri="http://schemas.microsoft.com/sharepoint/events"/>
  </ds:schemaRefs>
</ds:datastoreItem>
</file>

<file path=customXml/itemProps5.xml><?xml version="1.0" encoding="utf-8"?>
<ds:datastoreItem xmlns:ds="http://schemas.openxmlformats.org/officeDocument/2006/customXml" ds:itemID="{F8329805-93BF-4AAC-9990-DE417E80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tekleberidze</dc:creator>
  <cp:lastModifiedBy>Nana Kiknadze</cp:lastModifiedBy>
  <cp:revision>7</cp:revision>
  <cp:lastPrinted>2019-02-14T08:40:00Z</cp:lastPrinted>
  <dcterms:created xsi:type="dcterms:W3CDTF">2026-04-03T10:46:00Z</dcterms:created>
  <dcterms:modified xsi:type="dcterms:W3CDTF">2026-04-17T11:08:00Z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0x0101001A985D3646DD2E4E8BA6DF8998870494</vt:lpwstr>
  </property>
  <property fmtid="{D5CDD505-2E9C-101B-9397-08002B2CF9AE}" pid="3" name="_dlc_DocIdItemGuid">
    <vt:lpwstr>5ee86df3-7d14-45c7-8159-24428331187a</vt:lpwstr>
  </property>
</Properties>
</file>