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1E" w:rsidRDefault="00057C1E" w:rsidP="00057C1E">
      <w:pPr>
        <w:rPr>
          <w:rFonts w:ascii="Sylfaen" w:eastAsia="Times New Roman" w:hAnsi="Sylfaen" w:cs="Times New Roman"/>
          <w:b/>
          <w:lang w:val="ka-GE"/>
        </w:rPr>
      </w:pPr>
    </w:p>
    <w:p w:rsidR="00DC2C47" w:rsidRDefault="00DC2C47" w:rsidP="00057C1E">
      <w:pPr>
        <w:rPr>
          <w:rFonts w:ascii="Sylfaen" w:eastAsia="Times New Roman" w:hAnsi="Sylfaen" w:cs="Times New Roman"/>
          <w:b/>
          <w:lang w:val="ka-GE"/>
        </w:rPr>
      </w:pPr>
    </w:p>
    <w:p w:rsidR="00DC2C47" w:rsidRDefault="00DC2C47" w:rsidP="00057C1E">
      <w:pPr>
        <w:rPr>
          <w:rFonts w:ascii="Sylfaen" w:eastAsia="Times New Roman" w:hAnsi="Sylfaen" w:cs="Times New Roman"/>
          <w:b/>
          <w:lang w:val="ka-GE"/>
        </w:rPr>
      </w:pPr>
    </w:p>
    <w:p w:rsidR="00057C1E" w:rsidRPr="00333E6D" w:rsidRDefault="00057C1E" w:rsidP="00057C1E">
      <w:pPr>
        <w:jc w:val="right"/>
        <w:rPr>
          <w:rFonts w:ascii="Sylfaen" w:eastAsia="Times New Roman" w:hAnsi="Sylfaen" w:cs="Times New Roman"/>
          <w:b/>
          <w:i/>
          <w:lang w:val="ka-GE"/>
        </w:rPr>
      </w:pPr>
      <w:r w:rsidRPr="00333E6D">
        <w:rPr>
          <w:rFonts w:ascii="Sylfaen" w:eastAsia="Times New Roman" w:hAnsi="Sylfaen" w:cs="Times New Roman"/>
          <w:b/>
          <w:i/>
          <w:lang w:val="ka-GE"/>
        </w:rPr>
        <w:t xml:space="preserve">დანართი </w:t>
      </w:r>
      <w:r w:rsidRPr="00333E6D">
        <w:rPr>
          <w:rFonts w:ascii="Sylfaen" w:eastAsia="Times New Roman" w:hAnsi="Sylfaen" w:cs="Times New Roman"/>
          <w:b/>
          <w:i/>
          <w:lang w:val="ru-RU"/>
        </w:rPr>
        <w:t>№</w:t>
      </w:r>
      <w:r w:rsidRPr="00333E6D">
        <w:rPr>
          <w:rFonts w:ascii="Sylfaen" w:eastAsia="Times New Roman" w:hAnsi="Sylfaen" w:cs="Times New Roman"/>
          <w:b/>
          <w:i/>
          <w:lang w:val="ka-GE"/>
        </w:rPr>
        <w:t>2</w:t>
      </w:r>
    </w:p>
    <w:p w:rsidR="00057C1E" w:rsidRPr="00576017" w:rsidRDefault="00057C1E" w:rsidP="00057C1E">
      <w:pPr>
        <w:rPr>
          <w:rFonts w:ascii="Sylfaen" w:eastAsia="Times New Roman" w:hAnsi="Sylfaen" w:cs="Times New Roman"/>
          <w:b/>
          <w:lang w:val="ka-GE"/>
        </w:rPr>
      </w:pPr>
    </w:p>
    <w:p w:rsidR="0090064C" w:rsidRPr="002C0855" w:rsidRDefault="0090064C" w:rsidP="0090064C">
      <w:pPr>
        <w:spacing w:after="120"/>
        <w:jc w:val="center"/>
        <w:rPr>
          <w:rFonts w:ascii="Sylfaen" w:hAnsi="Sylfaen"/>
          <w:b/>
          <w:lang w:val="ka-GE"/>
        </w:rPr>
      </w:pPr>
      <w:r w:rsidRPr="002C0855">
        <w:rPr>
          <w:rFonts w:ascii="Sylfaen" w:hAnsi="Sylfaen"/>
          <w:b/>
          <w:lang w:val="ka-GE"/>
        </w:rPr>
        <w:t>საგრანტო პროგრამა №001-202</w:t>
      </w:r>
      <w:r w:rsidR="0087619C">
        <w:rPr>
          <w:rFonts w:ascii="Sylfaen" w:hAnsi="Sylfaen"/>
          <w:b/>
          <w:lang w:val="ka-GE"/>
        </w:rPr>
        <w:t>4</w:t>
      </w:r>
      <w:bookmarkStart w:id="0" w:name="_GoBack"/>
      <w:bookmarkEnd w:id="0"/>
    </w:p>
    <w:p w:rsidR="0090064C" w:rsidRPr="002C0855" w:rsidRDefault="0090064C" w:rsidP="0090064C">
      <w:pPr>
        <w:spacing w:after="120"/>
        <w:jc w:val="center"/>
        <w:rPr>
          <w:rFonts w:ascii="Sylfaen" w:hAnsi="Sylfaen"/>
          <w:b/>
          <w:lang w:val="ka-GE"/>
        </w:rPr>
      </w:pPr>
      <w:r w:rsidRPr="002C0855">
        <w:rPr>
          <w:rFonts w:ascii="Sylfaen" w:hAnsi="Sylfaen"/>
          <w:b/>
          <w:lang w:val="ka-GE"/>
        </w:rPr>
        <w:t xml:space="preserve">„საქართველოს იუსტიციის სამინისტროს სისტემაში ინოვაციური </w:t>
      </w:r>
      <w:r>
        <w:rPr>
          <w:rFonts w:ascii="Sylfaen" w:hAnsi="Sylfaen"/>
          <w:b/>
          <w:lang w:val="ka-GE"/>
        </w:rPr>
        <w:t>სერვისების</w:t>
      </w:r>
      <w:r w:rsidRPr="002C0855">
        <w:rPr>
          <w:rFonts w:ascii="Sylfaen" w:hAnsi="Sylfaen"/>
          <w:b/>
          <w:lang w:val="ka-GE"/>
        </w:rPr>
        <w:t xml:space="preserve"> დანერგვ</w:t>
      </w:r>
      <w:r>
        <w:rPr>
          <w:rFonts w:ascii="Sylfaen" w:hAnsi="Sylfaen"/>
          <w:b/>
          <w:lang w:val="ka-GE"/>
        </w:rPr>
        <w:t xml:space="preserve">ის ხელშეწყობა, </w:t>
      </w:r>
      <w:r w:rsidRPr="002C0855">
        <w:rPr>
          <w:rFonts w:ascii="Sylfaen" w:hAnsi="Sylfaen"/>
          <w:b/>
          <w:lang w:val="ka-GE"/>
        </w:rPr>
        <w:t>ადამიანის უფლებათა დაცვის გაძლიერება</w:t>
      </w:r>
      <w:r>
        <w:rPr>
          <w:rFonts w:ascii="Sylfaen" w:hAnsi="Sylfaen"/>
          <w:b/>
          <w:lang w:val="ka-GE"/>
        </w:rPr>
        <w:t xml:space="preserve"> და</w:t>
      </w:r>
      <w:r w:rsidRPr="002C0855">
        <w:rPr>
          <w:rFonts w:ascii="Sylfaen" w:hAnsi="Sylfaen"/>
          <w:b/>
          <w:lang w:val="ka-GE"/>
        </w:rPr>
        <w:t xml:space="preserve"> </w:t>
      </w:r>
      <w:r>
        <w:rPr>
          <w:rStyle w:val="Strong"/>
          <w:rFonts w:ascii="Sylfaen" w:hAnsi="Sylfaen" w:cs="Calibri"/>
          <w:color w:val="222222"/>
          <w:lang w:val="ka-GE"/>
        </w:rPr>
        <w:t>სამართლებრივი უსაფრთხოების განმტკიცება</w:t>
      </w:r>
      <w:r w:rsidRPr="002C0855">
        <w:rPr>
          <w:rFonts w:ascii="Sylfaen" w:hAnsi="Sylfaen"/>
          <w:b/>
          <w:lang w:val="ka-GE"/>
        </w:rPr>
        <w:t>“</w:t>
      </w:r>
    </w:p>
    <w:p w:rsidR="00057C1E" w:rsidRDefault="00057C1E" w:rsidP="00057C1E">
      <w:pPr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057C1E" w:rsidRPr="002F2C94" w:rsidRDefault="00057C1E" w:rsidP="00057C1E">
      <w:pPr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2F2C94">
        <w:rPr>
          <w:rFonts w:ascii="Sylfaen" w:eastAsia="Times New Roman" w:hAnsi="Sylfaen" w:cs="Times New Roman"/>
          <w:b/>
          <w:sz w:val="24"/>
          <w:szCs w:val="24"/>
          <w:lang w:val="ka-GE"/>
        </w:rPr>
        <w:t>სამოქმედო გეგმა</w:t>
      </w:r>
    </w:p>
    <w:tbl>
      <w:tblPr>
        <w:tblpPr w:leftFromText="180" w:rightFromText="180" w:vertAnchor="text" w:horzAnchor="margin" w:tblpX="-522" w:tblpY="271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7398"/>
      </w:tblGrid>
      <w:tr w:rsidR="00057C1E" w:rsidRPr="00576017" w:rsidTr="001839B7">
        <w:tc>
          <w:tcPr>
            <w:tcW w:w="3240" w:type="dxa"/>
          </w:tcPr>
          <w:p w:rsidR="00057C1E" w:rsidRPr="00576017" w:rsidRDefault="00057C1E" w:rsidP="001839B7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r w:rsidRPr="00576017">
              <w:rPr>
                <w:rFonts w:ascii="Sylfaen" w:eastAsia="Times New Roman" w:hAnsi="Sylfaen" w:cs="Times New Roman"/>
                <w:b/>
                <w:lang w:val="ka-GE"/>
              </w:rPr>
              <w:t>საგრანტო პროგ</w:t>
            </w:r>
            <w:r>
              <w:rPr>
                <w:rFonts w:ascii="Sylfaen" w:eastAsia="Times New Roman" w:hAnsi="Sylfaen" w:cs="Times New Roman"/>
                <w:b/>
                <w:lang w:val="ka-GE"/>
              </w:rPr>
              <w:t xml:space="preserve">რამის მიმართულების დასახელება </w:t>
            </w:r>
          </w:p>
        </w:tc>
        <w:tc>
          <w:tcPr>
            <w:tcW w:w="7398" w:type="dxa"/>
          </w:tcPr>
          <w:p w:rsidR="00057C1E" w:rsidRPr="00576017" w:rsidRDefault="00057C1E" w:rsidP="001839B7">
            <w:pPr>
              <w:rPr>
                <w:rFonts w:ascii="Sylfaen" w:eastAsia="Times New Roman" w:hAnsi="Sylfaen" w:cs="Times New Roman"/>
                <w:b/>
                <w:lang w:val="ka-GE"/>
              </w:rPr>
            </w:pPr>
          </w:p>
        </w:tc>
      </w:tr>
    </w:tbl>
    <w:p w:rsidR="00057C1E" w:rsidRPr="00576017" w:rsidRDefault="00057C1E" w:rsidP="00057C1E">
      <w:pPr>
        <w:rPr>
          <w:rFonts w:ascii="Sylfaen" w:eastAsia="Times New Roman" w:hAnsi="Sylfaen" w:cs="Times New Roman"/>
          <w:b/>
          <w:lang w:val="ka-GE"/>
        </w:rPr>
      </w:pPr>
    </w:p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7380"/>
      </w:tblGrid>
      <w:tr w:rsidR="00057C1E" w:rsidRPr="00576017" w:rsidTr="001839B7">
        <w:tc>
          <w:tcPr>
            <w:tcW w:w="3240" w:type="dxa"/>
          </w:tcPr>
          <w:p w:rsidR="00057C1E" w:rsidRPr="00576017" w:rsidRDefault="00057C1E" w:rsidP="001839B7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r w:rsidRPr="00576017">
              <w:rPr>
                <w:rFonts w:ascii="Sylfaen" w:eastAsia="Times New Roman" w:hAnsi="Sylfaen" w:cs="Times New Roman"/>
                <w:b/>
                <w:lang w:val="ka-GE"/>
              </w:rPr>
              <w:t>პროექტის სათაური</w:t>
            </w:r>
          </w:p>
        </w:tc>
        <w:tc>
          <w:tcPr>
            <w:tcW w:w="7380" w:type="dxa"/>
          </w:tcPr>
          <w:p w:rsidR="00057C1E" w:rsidRPr="00576017" w:rsidRDefault="00057C1E" w:rsidP="001839B7">
            <w:pPr>
              <w:rPr>
                <w:rFonts w:ascii="Sylfaen" w:eastAsia="Times New Roman" w:hAnsi="Sylfaen" w:cs="Times New Roman"/>
                <w:b/>
                <w:lang w:val="ka-GE"/>
              </w:rPr>
            </w:pPr>
          </w:p>
        </w:tc>
      </w:tr>
    </w:tbl>
    <w:p w:rsidR="00057C1E" w:rsidRPr="00576017" w:rsidRDefault="00057C1E" w:rsidP="00057C1E">
      <w:pPr>
        <w:rPr>
          <w:rFonts w:ascii="Sylfaen" w:eastAsia="Times New Roman" w:hAnsi="Sylfaen" w:cs="Times New Roman"/>
          <w:lang w:val="ka-GE"/>
        </w:rPr>
      </w:pPr>
    </w:p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7380"/>
      </w:tblGrid>
      <w:tr w:rsidR="00057C1E" w:rsidRPr="00576017" w:rsidTr="001839B7">
        <w:tc>
          <w:tcPr>
            <w:tcW w:w="3240" w:type="dxa"/>
          </w:tcPr>
          <w:p w:rsidR="00DC2C47" w:rsidRDefault="00057C1E" w:rsidP="001839B7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r w:rsidRPr="00576017">
              <w:rPr>
                <w:rFonts w:ascii="Sylfaen" w:eastAsia="Times New Roman" w:hAnsi="Sylfaen" w:cs="Times New Roman"/>
                <w:b/>
                <w:lang w:val="ka-GE"/>
              </w:rPr>
              <w:t>ორგანიზაციის დასახელება</w:t>
            </w:r>
            <w:r>
              <w:rPr>
                <w:rFonts w:ascii="Sylfaen" w:eastAsia="Times New Roman" w:hAnsi="Sylfaen" w:cs="Times New Roman"/>
                <w:b/>
                <w:lang w:val="ka-GE"/>
              </w:rPr>
              <w:t xml:space="preserve"> და საიდენტიფიკაციო ნომერი</w:t>
            </w:r>
          </w:p>
          <w:p w:rsidR="00057C1E" w:rsidRPr="00DC2C47" w:rsidRDefault="00057C1E" w:rsidP="001839B7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lang w:val="ka-GE"/>
              </w:rPr>
              <w:t>ფიზიკური პირი (სახელი, გვარი) და პირადი ნომერი</w:t>
            </w:r>
          </w:p>
        </w:tc>
        <w:tc>
          <w:tcPr>
            <w:tcW w:w="7380" w:type="dxa"/>
          </w:tcPr>
          <w:p w:rsidR="00057C1E" w:rsidRPr="00576017" w:rsidRDefault="00057C1E" w:rsidP="001839B7">
            <w:pPr>
              <w:rPr>
                <w:rFonts w:ascii="Sylfaen" w:eastAsia="Times New Roman" w:hAnsi="Sylfaen" w:cs="Times New Roman"/>
                <w:b/>
                <w:lang w:val="ka-GE"/>
              </w:rPr>
            </w:pPr>
          </w:p>
        </w:tc>
      </w:tr>
    </w:tbl>
    <w:p w:rsidR="00057C1E" w:rsidRPr="00576017" w:rsidRDefault="00057C1E" w:rsidP="00057C1E">
      <w:pPr>
        <w:rPr>
          <w:rFonts w:ascii="Sylfaen" w:eastAsia="Times New Roman" w:hAnsi="Sylfaen" w:cs="Times New Roman"/>
          <w:b/>
          <w:lang w:val="ka-GE"/>
        </w:rPr>
      </w:pPr>
    </w:p>
    <w:p w:rsidR="00DC2C47" w:rsidRDefault="00DC2C47">
      <w:pPr>
        <w:spacing w:after="160" w:line="259" w:lineRule="auto"/>
        <w:rPr>
          <w:rFonts w:ascii="Sylfaen" w:eastAsia="Times New Roman" w:hAnsi="Sylfaen" w:cs="Times New Roman"/>
          <w:i/>
          <w:lang w:val="ka-GE"/>
        </w:rPr>
      </w:pPr>
      <w:r>
        <w:rPr>
          <w:rFonts w:ascii="Sylfaen" w:eastAsia="Times New Roman" w:hAnsi="Sylfaen" w:cs="Times New Roman"/>
          <w:i/>
          <w:lang w:val="ka-GE"/>
        </w:rPr>
        <w:br w:type="page"/>
      </w:r>
    </w:p>
    <w:p w:rsidR="00DC2C47" w:rsidRDefault="00DC2C47" w:rsidP="00057C1E">
      <w:pPr>
        <w:rPr>
          <w:rFonts w:ascii="Sylfaen" w:eastAsia="Times New Roman" w:hAnsi="Sylfaen" w:cs="Times New Roman"/>
          <w:i/>
          <w:lang w:val="ka-GE"/>
        </w:rPr>
      </w:pPr>
    </w:p>
    <w:p w:rsidR="00057C1E" w:rsidRPr="00576017" w:rsidRDefault="00057C1E" w:rsidP="00057C1E">
      <w:pPr>
        <w:rPr>
          <w:rFonts w:ascii="Sylfaen" w:eastAsia="Times New Roman" w:hAnsi="Sylfaen" w:cs="Times New Roman"/>
          <w:i/>
          <w:lang w:val="ka-GE"/>
        </w:rPr>
      </w:pPr>
      <w:r w:rsidRPr="00576017">
        <w:rPr>
          <w:rFonts w:ascii="Sylfaen" w:eastAsia="Times New Roman" w:hAnsi="Sylfaen" w:cs="Times New Roman"/>
          <w:i/>
          <w:lang w:val="ka-GE"/>
        </w:rPr>
        <w:t>ქვემოთ მოცემული ცხრილის მიხედვით დეტალურად გაწერეთ პროექტის სამოქმედო გეგმა,</w:t>
      </w:r>
      <w:r w:rsidRPr="00576017">
        <w:rPr>
          <w:rFonts w:ascii="Sylfaen" w:eastAsia="Times New Roman" w:hAnsi="Sylfaen" w:cs="Times New Roman"/>
          <w:i/>
        </w:rPr>
        <w:t xml:space="preserve"> </w:t>
      </w:r>
      <w:r w:rsidRPr="00576017">
        <w:rPr>
          <w:rFonts w:ascii="Sylfaen" w:eastAsia="Times New Roman" w:hAnsi="Sylfaen" w:cs="Times New Roman"/>
          <w:i/>
          <w:lang w:val="ka-GE"/>
        </w:rPr>
        <w:t>შესასრულებელი აქტივობები  შესაბამისი ვადების მითითებით.</w:t>
      </w:r>
    </w:p>
    <w:tbl>
      <w:tblPr>
        <w:tblpPr w:leftFromText="180" w:rightFromText="180" w:vertAnchor="text" w:horzAnchor="margin" w:tblpXSpec="center" w:tblpY="402"/>
        <w:tblW w:w="5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1332"/>
        <w:gridCol w:w="2383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</w:tblGrid>
      <w:tr w:rsidR="00057C1E" w:rsidRPr="00576017" w:rsidTr="005B362C">
        <w:trPr>
          <w:trHeight w:val="444"/>
        </w:trPr>
        <w:tc>
          <w:tcPr>
            <w:tcW w:w="3370" w:type="dxa"/>
            <w:vMerge w:val="restart"/>
          </w:tcPr>
          <w:p w:rsidR="00057C1E" w:rsidRPr="00037C16" w:rsidRDefault="00037C16" w:rsidP="00037C16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</w:p>
        </w:tc>
        <w:tc>
          <w:tcPr>
            <w:tcW w:w="1332" w:type="dxa"/>
            <w:vMerge w:val="restart"/>
          </w:tcPr>
          <w:p w:rsidR="00057C1E" w:rsidRPr="00576017" w:rsidRDefault="00057C1E" w:rsidP="001839B7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 w:rsidRPr="00576017">
              <w:rPr>
                <w:rFonts w:ascii="Sylfaen" w:eastAsia="Times New Roman" w:hAnsi="Sylfaen" w:cs="Sylfaen"/>
                <w:b/>
                <w:bCs/>
                <w:lang w:val="ka-GE"/>
              </w:rPr>
              <w:t>აქტივობა</w:t>
            </w:r>
            <w:r w:rsidRPr="00E92C04">
              <w:rPr>
                <w:rFonts w:ascii="Sylfaen" w:eastAsia="Times New Roman" w:hAnsi="Sylfaen" w:cs="Sylfaen"/>
                <w:b/>
                <w:bCs/>
                <w:vertAlign w:val="superscript"/>
                <w:lang w:val="ka-GE"/>
              </w:rPr>
              <w:t>1</w:t>
            </w:r>
          </w:p>
        </w:tc>
        <w:tc>
          <w:tcPr>
            <w:tcW w:w="2383" w:type="dxa"/>
            <w:vMerge w:val="restart"/>
          </w:tcPr>
          <w:p w:rsidR="00057C1E" w:rsidRPr="00576017" w:rsidRDefault="00057C1E" w:rsidP="00037C16">
            <w:pPr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576017">
              <w:rPr>
                <w:rFonts w:ascii="Sylfaen" w:eastAsia="Times New Roman" w:hAnsi="Sylfaen" w:cs="Sylfaen"/>
                <w:b/>
                <w:bCs/>
                <w:lang w:val="ka-GE"/>
              </w:rPr>
              <w:t>პასუხისმგებელი პირი</w:t>
            </w:r>
            <w:r w:rsidR="00037C16">
              <w:rPr>
                <w:rFonts w:ascii="Sylfaen" w:eastAsia="Times New Roman" w:hAnsi="Sylfaen" w:cs="Sylfaen"/>
                <w:b/>
                <w:bCs/>
                <w:vertAlign w:val="superscript"/>
                <w:lang w:val="ka-GE"/>
              </w:rPr>
              <w:t>2</w:t>
            </w:r>
          </w:p>
        </w:tc>
        <w:tc>
          <w:tcPr>
            <w:tcW w:w="3711" w:type="dxa"/>
            <w:gridSpan w:val="9"/>
          </w:tcPr>
          <w:p w:rsidR="00057C1E" w:rsidRPr="00576017" w:rsidRDefault="00057C1E" w:rsidP="00037C16">
            <w:pPr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576017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  <w:r w:rsidR="00037C16">
              <w:rPr>
                <w:rFonts w:ascii="Sylfaen" w:eastAsia="Times New Roman" w:hAnsi="Sylfaen" w:cs="Sylfaen"/>
                <w:b/>
                <w:bCs/>
                <w:vertAlign w:val="superscript"/>
                <w:lang w:val="ka-GE"/>
              </w:rPr>
              <w:t>3</w:t>
            </w:r>
          </w:p>
        </w:tc>
      </w:tr>
      <w:tr w:rsidR="00A97AF0" w:rsidRPr="00576017" w:rsidTr="00F4456B">
        <w:trPr>
          <w:trHeight w:val="533"/>
        </w:trPr>
        <w:tc>
          <w:tcPr>
            <w:tcW w:w="3370" w:type="dxa"/>
            <w:vMerge/>
          </w:tcPr>
          <w:p w:rsidR="00A97AF0" w:rsidRPr="00576017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</w:rPr>
            </w:pPr>
          </w:p>
        </w:tc>
        <w:tc>
          <w:tcPr>
            <w:tcW w:w="1332" w:type="dxa"/>
            <w:vMerge/>
          </w:tcPr>
          <w:p w:rsidR="00A97AF0" w:rsidRPr="00576017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</w:rPr>
            </w:pPr>
          </w:p>
        </w:tc>
        <w:tc>
          <w:tcPr>
            <w:tcW w:w="2383" w:type="dxa"/>
            <w:vMerge/>
          </w:tcPr>
          <w:p w:rsidR="00A97AF0" w:rsidRPr="00576017" w:rsidRDefault="00A97AF0" w:rsidP="005B362C">
            <w:pPr>
              <w:jc w:val="center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12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1</w:t>
            </w:r>
          </w:p>
        </w:tc>
        <w:tc>
          <w:tcPr>
            <w:tcW w:w="412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2</w:t>
            </w:r>
          </w:p>
        </w:tc>
        <w:tc>
          <w:tcPr>
            <w:tcW w:w="413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3</w:t>
            </w:r>
          </w:p>
        </w:tc>
        <w:tc>
          <w:tcPr>
            <w:tcW w:w="412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4</w:t>
            </w:r>
          </w:p>
        </w:tc>
        <w:tc>
          <w:tcPr>
            <w:tcW w:w="412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5</w:t>
            </w:r>
          </w:p>
        </w:tc>
        <w:tc>
          <w:tcPr>
            <w:tcW w:w="413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6</w:t>
            </w:r>
          </w:p>
        </w:tc>
        <w:tc>
          <w:tcPr>
            <w:tcW w:w="412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7</w:t>
            </w:r>
          </w:p>
        </w:tc>
        <w:tc>
          <w:tcPr>
            <w:tcW w:w="412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8</w:t>
            </w:r>
          </w:p>
        </w:tc>
        <w:tc>
          <w:tcPr>
            <w:tcW w:w="413" w:type="dxa"/>
          </w:tcPr>
          <w:p w:rsidR="00A97AF0" w:rsidRPr="00A97AF0" w:rsidRDefault="00A97AF0" w:rsidP="005B362C">
            <w:pPr>
              <w:jc w:val="center"/>
              <w:rPr>
                <w:rFonts w:ascii="Sylfaen" w:eastAsia="Arial Unicode MS" w:hAnsi="Sylfaen" w:cs="Arial Unicode MS"/>
                <w:b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bCs/>
                <w:lang w:val="ka-GE"/>
              </w:rPr>
              <w:t>9</w:t>
            </w:r>
          </w:p>
        </w:tc>
      </w:tr>
      <w:tr w:rsidR="00A97AF0" w:rsidRPr="00576017" w:rsidTr="00F4456B">
        <w:trPr>
          <w:trHeight w:val="175"/>
        </w:trPr>
        <w:tc>
          <w:tcPr>
            <w:tcW w:w="3370" w:type="dxa"/>
            <w:vMerge w:val="restart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  <w:lang w:val="ka-GE"/>
              </w:rPr>
            </w:pPr>
            <w:r w:rsidRPr="00576017">
              <w:rPr>
                <w:rFonts w:ascii="Sylfaen" w:eastAsia="Times New Roman" w:hAnsi="Sylfaen" w:cs="Times New Roman"/>
                <w:lang w:val="ka-GE"/>
              </w:rPr>
              <w:t>1</w:t>
            </w:r>
            <w:r w:rsidRPr="00576017">
              <w:rPr>
                <w:rFonts w:ascii="Sylfaen" w:eastAsia="Times New Roman" w:hAnsi="Sylfaen" w:cs="Times New Roman"/>
              </w:rPr>
              <w:t xml:space="preserve">. </w:t>
            </w:r>
            <w:r w:rsidRPr="00576017">
              <w:rPr>
                <w:rFonts w:ascii="Sylfaen" w:eastAsia="Times New Roman" w:hAnsi="Sylfaen" w:cs="Times New Roman"/>
                <w:lang w:val="ka-GE"/>
              </w:rPr>
              <w:t>მოსამზადებელი სამუშაოები</w:t>
            </w: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Sylfaen"/>
                <w:lang w:val="ka-GE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47"/>
        </w:trPr>
        <w:tc>
          <w:tcPr>
            <w:tcW w:w="3370" w:type="dxa"/>
            <w:vMerge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175"/>
        </w:trPr>
        <w:tc>
          <w:tcPr>
            <w:tcW w:w="3370" w:type="dxa"/>
            <w:vMerge w:val="restart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  <w:lang w:val="ka-GE"/>
              </w:rPr>
            </w:pPr>
            <w:r w:rsidRPr="00576017">
              <w:rPr>
                <w:rFonts w:ascii="Sylfaen" w:eastAsia="Times New Roman" w:hAnsi="Sylfaen" w:cs="Times New Roman"/>
                <w:lang w:val="ka-GE"/>
              </w:rPr>
              <w:t>2. იმპლემენტაცია</w:t>
            </w: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47"/>
        </w:trPr>
        <w:tc>
          <w:tcPr>
            <w:tcW w:w="3370" w:type="dxa"/>
            <w:vMerge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175"/>
        </w:trPr>
        <w:tc>
          <w:tcPr>
            <w:tcW w:w="3370" w:type="dxa"/>
            <w:vMerge w:val="restart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  <w:lang w:val="ka-GE"/>
              </w:rPr>
            </w:pPr>
            <w:r w:rsidRPr="00576017">
              <w:rPr>
                <w:rFonts w:ascii="Sylfaen" w:eastAsia="Times New Roman" w:hAnsi="Sylfaen" w:cs="Times New Roman"/>
                <w:lang w:val="ka-GE"/>
              </w:rPr>
              <w:t>3. მონიტორინგი</w:t>
            </w: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47"/>
        </w:trPr>
        <w:tc>
          <w:tcPr>
            <w:tcW w:w="3370" w:type="dxa"/>
            <w:vMerge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47"/>
        </w:trPr>
        <w:tc>
          <w:tcPr>
            <w:tcW w:w="3370" w:type="dxa"/>
            <w:vMerge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164"/>
        </w:trPr>
        <w:tc>
          <w:tcPr>
            <w:tcW w:w="3370" w:type="dxa"/>
            <w:vMerge w:val="restart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  <w:lang w:val="ka-GE"/>
              </w:rPr>
            </w:pPr>
            <w:r w:rsidRPr="00576017">
              <w:rPr>
                <w:rFonts w:ascii="Sylfaen" w:eastAsia="Times New Roman" w:hAnsi="Sylfaen" w:cs="Times New Roman"/>
                <w:lang w:val="ka-GE"/>
              </w:rPr>
              <w:t>4. შეფასება</w:t>
            </w: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47"/>
        </w:trPr>
        <w:tc>
          <w:tcPr>
            <w:tcW w:w="3370" w:type="dxa"/>
            <w:vMerge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47"/>
        </w:trPr>
        <w:tc>
          <w:tcPr>
            <w:tcW w:w="3370" w:type="dxa"/>
            <w:vMerge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</w:tr>
      <w:tr w:rsidR="00A97AF0" w:rsidRPr="00576017" w:rsidTr="00F4456B">
        <w:trPr>
          <w:trHeight w:val="47"/>
        </w:trPr>
        <w:tc>
          <w:tcPr>
            <w:tcW w:w="3370" w:type="dxa"/>
            <w:vMerge/>
          </w:tcPr>
          <w:p w:rsidR="00A97AF0" w:rsidRPr="00576017" w:rsidRDefault="00A97AF0" w:rsidP="001839B7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1332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238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2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  <w:tc>
          <w:tcPr>
            <w:tcW w:w="413" w:type="dxa"/>
          </w:tcPr>
          <w:p w:rsidR="00A97AF0" w:rsidRPr="00576017" w:rsidRDefault="00A97AF0" w:rsidP="001839B7">
            <w:pPr>
              <w:rPr>
                <w:rFonts w:ascii="Sylfaen" w:eastAsia="Times New Roman" w:hAnsi="Sylfaen" w:cs="Times New Roman"/>
              </w:rPr>
            </w:pPr>
          </w:p>
        </w:tc>
      </w:tr>
    </w:tbl>
    <w:p w:rsidR="00057C1E" w:rsidRPr="00576017" w:rsidRDefault="00057C1E" w:rsidP="00057C1E">
      <w:pPr>
        <w:rPr>
          <w:rFonts w:ascii="Sylfaen" w:hAnsi="Sylfaen"/>
        </w:rPr>
      </w:pPr>
    </w:p>
    <w:p w:rsidR="00057C1E" w:rsidRDefault="00057C1E" w:rsidP="00057C1E"/>
    <w:p w:rsidR="00057C1E" w:rsidRDefault="00057C1E" w:rsidP="00057C1E"/>
    <w:p w:rsidR="00CF2266" w:rsidRDefault="0087619C"/>
    <w:sectPr w:rsidR="00CF2266" w:rsidSect="00DC2C47">
      <w:headerReference w:type="default" r:id="rId6"/>
      <w:footerReference w:type="even" r:id="rId7"/>
      <w:pgSz w:w="12240" w:h="15840"/>
      <w:pgMar w:top="48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EC" w:rsidRDefault="00D45CEC" w:rsidP="00057C1E">
      <w:pPr>
        <w:spacing w:after="0" w:line="240" w:lineRule="auto"/>
      </w:pPr>
      <w:r>
        <w:separator/>
      </w:r>
    </w:p>
  </w:endnote>
  <w:endnote w:type="continuationSeparator" w:id="0">
    <w:p w:rsidR="00D45CEC" w:rsidRDefault="00D45CEC" w:rsidP="0005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47" w:rsidRPr="005B362C" w:rsidRDefault="00DC2C47" w:rsidP="00DC2C47">
    <w:pPr>
      <w:pStyle w:val="Footer"/>
      <w:rPr>
        <w:rFonts w:ascii="Sylfaen" w:hAnsi="Sylfaen"/>
        <w:b/>
        <w:sz w:val="16"/>
        <w:szCs w:val="16"/>
        <w:lang w:val="ka-GE"/>
      </w:rPr>
    </w:pPr>
    <w:r w:rsidRPr="005B362C">
      <w:rPr>
        <w:rFonts w:ascii="Sylfaen" w:hAnsi="Sylfaen"/>
        <w:b/>
        <w:sz w:val="16"/>
        <w:szCs w:val="16"/>
        <w:lang w:val="ka-GE"/>
      </w:rPr>
      <w:t>1.რაოდენობა შეცვალეთ საჭიროებისამებრ</w:t>
    </w:r>
    <w:r>
      <w:rPr>
        <w:rFonts w:ascii="Sylfaen" w:hAnsi="Sylfaen"/>
        <w:b/>
        <w:sz w:val="16"/>
        <w:szCs w:val="16"/>
        <w:lang w:val="ka-GE"/>
      </w:rPr>
      <w:t>;</w:t>
    </w:r>
  </w:p>
  <w:p w:rsidR="00DC2C47" w:rsidRPr="005B362C" w:rsidRDefault="00DC2C47" w:rsidP="00DC2C47">
    <w:pPr>
      <w:pStyle w:val="Footer"/>
      <w:rPr>
        <w:rFonts w:ascii="Sylfaen" w:hAnsi="Sylfaen"/>
        <w:b/>
        <w:sz w:val="16"/>
        <w:szCs w:val="16"/>
        <w:lang w:val="ka-GE"/>
      </w:rPr>
    </w:pPr>
    <w:r w:rsidRPr="005B362C">
      <w:rPr>
        <w:rFonts w:ascii="Sylfaen" w:hAnsi="Sylfaen"/>
        <w:b/>
        <w:sz w:val="16"/>
        <w:szCs w:val="16"/>
        <w:lang w:val="ka-GE"/>
      </w:rPr>
      <w:t>2. მიუთითეთ პროექტში მისი თანამდებობა ან/და სახელი და გვარი</w:t>
    </w:r>
    <w:r>
      <w:rPr>
        <w:rFonts w:ascii="Sylfaen" w:hAnsi="Sylfaen"/>
        <w:b/>
        <w:sz w:val="16"/>
        <w:szCs w:val="16"/>
        <w:lang w:val="ka-GE"/>
      </w:rPr>
      <w:t>;</w:t>
    </w:r>
  </w:p>
  <w:p w:rsidR="00DC2C47" w:rsidRPr="005B362C" w:rsidRDefault="00DC2C47" w:rsidP="00DC2C47">
    <w:pPr>
      <w:pStyle w:val="Footer"/>
      <w:rPr>
        <w:rFonts w:ascii="Sylfaen" w:hAnsi="Sylfaen"/>
        <w:b/>
        <w:sz w:val="16"/>
        <w:szCs w:val="16"/>
        <w:lang w:val="ka-GE"/>
      </w:rPr>
    </w:pPr>
    <w:r w:rsidRPr="005B362C">
      <w:rPr>
        <w:rFonts w:ascii="Sylfaen" w:hAnsi="Sylfaen"/>
        <w:b/>
        <w:sz w:val="16"/>
        <w:szCs w:val="16"/>
        <w:lang w:val="ka-GE"/>
      </w:rPr>
      <w:t>3. ეს არის ნიმუში. შესაძლებელია დროის სხვა ერთეულის აღებაც</w:t>
    </w:r>
    <w:r>
      <w:rPr>
        <w:rFonts w:ascii="Sylfaen" w:hAnsi="Sylfaen"/>
        <w:b/>
        <w:sz w:val="16"/>
        <w:szCs w:val="16"/>
        <w:lang w:val="ka-GE"/>
      </w:rPr>
      <w:t>.</w:t>
    </w:r>
  </w:p>
  <w:p w:rsidR="00DC2C47" w:rsidRDefault="00DC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EC" w:rsidRDefault="00D45CEC" w:rsidP="00057C1E">
      <w:pPr>
        <w:spacing w:after="0" w:line="240" w:lineRule="auto"/>
      </w:pPr>
      <w:r>
        <w:separator/>
      </w:r>
    </w:p>
  </w:footnote>
  <w:footnote w:type="continuationSeparator" w:id="0">
    <w:p w:rsidR="00D45CEC" w:rsidRDefault="00D45CEC" w:rsidP="0005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47" w:rsidRDefault="00DC2C47" w:rsidP="00333E6D">
    <w:pPr>
      <w:pStyle w:val="Header"/>
      <w:jc w:val="right"/>
      <w:rPr>
        <w:rFonts w:ascii="Sylfaen" w:hAnsi="Sylfaen"/>
        <w:lang w:val="ka-GE"/>
      </w:rPr>
    </w:pPr>
  </w:p>
  <w:p w:rsidR="00DC2C47" w:rsidRDefault="00DC2C47" w:rsidP="00333E6D">
    <w:pPr>
      <w:pStyle w:val="Header"/>
      <w:jc w:val="right"/>
      <w:rPr>
        <w:rFonts w:ascii="Sylfaen" w:hAnsi="Sylfaen"/>
        <w:lang w:val="ka-GE"/>
      </w:rPr>
    </w:pPr>
  </w:p>
  <w:p w:rsidR="00DC2C47" w:rsidRDefault="00DC2C47" w:rsidP="00333E6D">
    <w:pPr>
      <w:pStyle w:val="Header"/>
      <w:jc w:val="right"/>
      <w:rPr>
        <w:rFonts w:ascii="Sylfaen" w:hAnsi="Sylfaen"/>
        <w:lang w:val="ka-GE"/>
      </w:rPr>
    </w:pPr>
  </w:p>
  <w:p w:rsidR="00AB0882" w:rsidRDefault="00291099" w:rsidP="00333E6D">
    <w:pPr>
      <w:pStyle w:val="Header"/>
      <w:jc w:val="right"/>
    </w:pPr>
    <w:r>
      <w:rPr>
        <w:rFonts w:ascii="Sylfaen" w:hAnsi="Sylfaen"/>
        <w:lang w:val="ka-GE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2"/>
    <w:rsid w:val="00035E47"/>
    <w:rsid w:val="00037C16"/>
    <w:rsid w:val="00057C1E"/>
    <w:rsid w:val="000C75DB"/>
    <w:rsid w:val="00202AE0"/>
    <w:rsid w:val="00291099"/>
    <w:rsid w:val="002C3CBE"/>
    <w:rsid w:val="00361861"/>
    <w:rsid w:val="005B362C"/>
    <w:rsid w:val="007153D2"/>
    <w:rsid w:val="007F7E06"/>
    <w:rsid w:val="0087619C"/>
    <w:rsid w:val="0090064C"/>
    <w:rsid w:val="009C7A32"/>
    <w:rsid w:val="00A97AF0"/>
    <w:rsid w:val="00C46E08"/>
    <w:rsid w:val="00D45CEC"/>
    <w:rsid w:val="00DC2C47"/>
    <w:rsid w:val="00E2039B"/>
    <w:rsid w:val="00F22DAD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8EF373"/>
  <w15:chartTrackingRefBased/>
  <w15:docId w15:val="{8BC98737-582E-4BAE-B667-94787F4E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7C1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C1E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7C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7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C1E"/>
  </w:style>
  <w:style w:type="paragraph" w:styleId="Footer">
    <w:name w:val="footer"/>
    <w:basedOn w:val="Normal"/>
    <w:link w:val="FooterChar"/>
    <w:uiPriority w:val="99"/>
    <w:unhideWhenUsed/>
    <w:rsid w:val="0003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16"/>
  </w:style>
  <w:style w:type="paragraph" w:styleId="BalloonText">
    <w:name w:val="Balloon Text"/>
    <w:basedOn w:val="Normal"/>
    <w:link w:val="BalloonTextChar"/>
    <w:uiPriority w:val="99"/>
    <w:semiHidden/>
    <w:unhideWhenUsed/>
    <w:rsid w:val="0003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1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0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Manana Begiashvili</dc:creator>
  <cp:keywords/>
  <dc:description/>
  <cp:lastModifiedBy>Tornike Arjevanidze</cp:lastModifiedBy>
  <cp:revision>7</cp:revision>
  <cp:lastPrinted>2021-07-30T05:22:00Z</cp:lastPrinted>
  <dcterms:created xsi:type="dcterms:W3CDTF">2021-07-30T09:23:00Z</dcterms:created>
  <dcterms:modified xsi:type="dcterms:W3CDTF">2024-11-06T13:07:00Z</dcterms:modified>
</cp:coreProperties>
</file>